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34" w:rsidRPr="00A02D34" w:rsidRDefault="00A02D34" w:rsidP="00A02D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262626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262626"/>
          <w:sz w:val="28"/>
          <w:szCs w:val="28"/>
          <w:lang w:eastAsia="en-GB"/>
        </w:rPr>
        <w:t>D</w:t>
      </w:r>
      <w:bookmarkStart w:id="0" w:name="_GoBack"/>
      <w:bookmarkEnd w:id="0"/>
      <w:r w:rsidRPr="00A02D34">
        <w:rPr>
          <w:rFonts w:ascii="Verdana" w:eastAsia="Times New Roman" w:hAnsi="Verdana" w:cs="Times New Roman"/>
          <w:color w:val="262626"/>
          <w:sz w:val="28"/>
          <w:szCs w:val="28"/>
          <w:lang w:eastAsia="en-GB"/>
        </w:rPr>
        <w:t>ocumentation</w:t>
      </w:r>
    </w:p>
    <w:p w:rsidR="00A02D34" w:rsidRPr="00A02D34" w:rsidRDefault="00A02D34" w:rsidP="00A02D3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Human Rights Council resolution 42/30 on promoting international cooperation to support national mechanisms for implementation, reporting and follow-up</w: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hyperlink r:id="rId4" w:history="1">
        <w:proofErr w:type="spellStart"/>
        <w:r w:rsidRPr="00A02D34">
          <w:rPr>
            <w:rFonts w:ascii="Arial" w:eastAsia="Times New Roman" w:hAnsi="Arial" w:cs="Arial"/>
            <w:color w:val="663399"/>
            <w:sz w:val="19"/>
            <w:szCs w:val="19"/>
            <w:u w:val="single"/>
            <w:lang w:eastAsia="en-GB" w:bidi="ar"/>
          </w:rPr>
          <w:t>العربية</w:t>
        </w:r>
        <w:proofErr w:type="spellEnd"/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proofErr w:type="spellStart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begin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instrText xml:space="preserve"> HYPERLINK "https://undocs.org/zh/A/HRC/RES/42/30" </w:instrTex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separate"/>
      </w:r>
      <w:r w:rsidRPr="00A02D34">
        <w:rPr>
          <w:rFonts w:ascii="MS Gothic" w:eastAsia="MS Gothic" w:hAnsi="MS Gothic" w:cs="MS Gothic" w:hint="eastAsia"/>
          <w:color w:val="663399"/>
          <w:sz w:val="19"/>
          <w:szCs w:val="19"/>
          <w:u w:val="single"/>
          <w:lang w:eastAsia="en-GB"/>
        </w:rPr>
        <w:t>中文</w:t>
      </w:r>
      <w:proofErr w:type="spellEnd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end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5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eastAsia="en-GB"/>
          </w:rPr>
          <w:t>English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proofErr w:type="spellStart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begin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instrText xml:space="preserve"> HYPERLINK "https://undocs.org/fr/A/HRC/RES/42/30" </w:instrTex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separate"/>
      </w:r>
      <w:r w:rsidRPr="00A02D34">
        <w:rPr>
          <w:rFonts w:ascii="Verdana" w:eastAsia="Times New Roman" w:hAnsi="Verdana" w:cs="Times New Roman"/>
          <w:color w:val="663399"/>
          <w:sz w:val="19"/>
          <w:szCs w:val="19"/>
          <w:u w:val="single"/>
          <w:lang w:eastAsia="en-GB"/>
        </w:rPr>
        <w:t>Français</w:t>
      </w:r>
      <w:proofErr w:type="spellEnd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end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6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val="ru-RU" w:eastAsia="en-GB"/>
          </w:rPr>
          <w:t>русский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7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val="es-ES" w:eastAsia="en-GB"/>
          </w:rPr>
          <w:t>Español</w:t>
        </w:r>
      </w:hyperlink>
    </w:p>
    <w:p w:rsidR="00A02D34" w:rsidRPr="00A02D34" w:rsidRDefault="00A02D34" w:rsidP="00A02D3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National Mechanisms for Reporting and Follow-up – A Practical Guide to Effective State Engagement with International Human Rights Mechanisms</w: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hyperlink r:id="rId8" w:tgtFrame="_blank" w:history="1">
        <w:proofErr w:type="spellStart"/>
        <w:r w:rsidRPr="00A02D34">
          <w:rPr>
            <w:rFonts w:ascii="Arial" w:eastAsia="Times New Roman" w:hAnsi="Arial" w:cs="Arial"/>
            <w:color w:val="663399"/>
            <w:sz w:val="19"/>
            <w:szCs w:val="19"/>
            <w:u w:val="single"/>
            <w:lang w:eastAsia="en-GB" w:bidi="ar"/>
          </w:rPr>
          <w:t>العربية</w:t>
        </w:r>
        <w:proofErr w:type="spellEnd"/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9" w:tgtFrame="_blank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eastAsia="en-GB"/>
          </w:rPr>
          <w:t>English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proofErr w:type="spellStart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begin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instrText xml:space="preserve"> HYPERLINK "https://www.ohchr.org/Documents/Publications/HR_PUB_16_1_NMRF_PracticalGuide_FR.pdf" \t "_blank" </w:instrTex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separate"/>
      </w:r>
      <w:r w:rsidRPr="00A02D34">
        <w:rPr>
          <w:rFonts w:ascii="Verdana" w:eastAsia="Times New Roman" w:hAnsi="Verdana" w:cs="Times New Roman"/>
          <w:color w:val="663399"/>
          <w:sz w:val="19"/>
          <w:szCs w:val="19"/>
          <w:u w:val="single"/>
          <w:lang w:eastAsia="en-GB"/>
        </w:rPr>
        <w:t>Français</w:t>
      </w:r>
      <w:proofErr w:type="spellEnd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end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10" w:tgtFrame="_blank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val="ru-RU" w:eastAsia="en-GB"/>
          </w:rPr>
          <w:t>русский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11" w:tgtFrame="_blank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val="es-ES" w:eastAsia="en-GB"/>
          </w:rPr>
          <w:t>Español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(PDF)</w:t>
      </w:r>
    </w:p>
    <w:p w:rsidR="00A02D34" w:rsidRPr="00A02D34" w:rsidRDefault="00A02D34" w:rsidP="00A02D3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National Mechanisms for Reporting and Follow-up: A Study of State Engagement with International Human Rights Mechanisms</w: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</w:r>
      <w:hyperlink r:id="rId12" w:tgtFrame="_blank" w:history="1">
        <w:proofErr w:type="spellStart"/>
        <w:r w:rsidRPr="00A02D34">
          <w:rPr>
            <w:rFonts w:ascii="Arial" w:eastAsia="Times New Roman" w:hAnsi="Arial" w:cs="Arial"/>
            <w:color w:val="663399"/>
            <w:sz w:val="19"/>
            <w:szCs w:val="19"/>
            <w:u w:val="single"/>
            <w:lang w:eastAsia="en-GB" w:bidi="ar"/>
          </w:rPr>
          <w:t>العربية</w:t>
        </w:r>
        <w:proofErr w:type="spellEnd"/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13" w:tgtFrame="_blank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eastAsia="en-GB"/>
          </w:rPr>
          <w:t>English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proofErr w:type="spellStart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begin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instrText xml:space="preserve"> HYPERLINK "https://www.ohchr.org/Documents/Publications/HR_PUB_16_1_NMRF_Study_FR.pdf" \t "_blank" </w:instrText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separate"/>
      </w:r>
      <w:r w:rsidRPr="00A02D34">
        <w:rPr>
          <w:rFonts w:ascii="Verdana" w:eastAsia="Times New Roman" w:hAnsi="Verdana" w:cs="Times New Roman"/>
          <w:color w:val="663399"/>
          <w:sz w:val="19"/>
          <w:szCs w:val="19"/>
          <w:u w:val="single"/>
          <w:lang w:eastAsia="en-GB"/>
        </w:rPr>
        <w:t>Français</w:t>
      </w:r>
      <w:proofErr w:type="spellEnd"/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fldChar w:fldCharType="end"/>
      </w:r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14" w:tgtFrame="_blank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val="ru-RU" w:eastAsia="en-GB"/>
          </w:rPr>
          <w:t>русский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| </w:t>
      </w:r>
      <w:hyperlink r:id="rId15" w:tgtFrame="_blank" w:history="1">
        <w:r w:rsidRPr="00A02D34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val="es-ES" w:eastAsia="en-GB"/>
          </w:rPr>
          <w:t>Español</w:t>
        </w:r>
      </w:hyperlink>
      <w:r w:rsidRPr="00A02D3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(PDF)</w:t>
      </w:r>
    </w:p>
    <w:p w:rsidR="00A02D34" w:rsidRDefault="00A02D34"/>
    <w:sectPr w:rsidR="00A02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4"/>
    <w:rsid w:val="00A02D34"/>
    <w:rsid w:val="00A97E7F"/>
    <w:rsid w:val="00D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67A2"/>
  <w15:chartTrackingRefBased/>
  <w15:docId w15:val="{72970444-A142-42C9-9412-A04BC51E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2D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Publications/HR_PUB_16_1_NMRF_PracticalGuide_AR.pdf" TargetMode="External"/><Relationship Id="rId13" Type="http://schemas.openxmlformats.org/officeDocument/2006/relationships/hyperlink" Target="https://www.ohchr.org/Documents/Publications/HR_PUB_16_1_NMRF_Stud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docs.org/es/A/HRC/RES/42/30" TargetMode="External"/><Relationship Id="rId12" Type="http://schemas.openxmlformats.org/officeDocument/2006/relationships/hyperlink" Target="https://www.ohchr.org/Documents/Publications/HR_PUB_16_1_NMRF_Study_AR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docs.org/ru/A/HRC/RES/42/30" TargetMode="External"/><Relationship Id="rId11" Type="http://schemas.openxmlformats.org/officeDocument/2006/relationships/hyperlink" Target="https://www.ohchr.org/Documents/Publications/HR_PUB_16_1_NMRF_PracticalGuide_SP.pdf" TargetMode="External"/><Relationship Id="rId5" Type="http://schemas.openxmlformats.org/officeDocument/2006/relationships/hyperlink" Target="https://undocs.org/en/A/HRC/RES/42/30" TargetMode="External"/><Relationship Id="rId15" Type="http://schemas.openxmlformats.org/officeDocument/2006/relationships/hyperlink" Target="https://www.ohchr.org/Documents/Publications/HR_PUB_16_1_NMRF_Study_SP.pdf" TargetMode="External"/><Relationship Id="rId10" Type="http://schemas.openxmlformats.org/officeDocument/2006/relationships/hyperlink" Target="https://www.ohchr.org/Documents/Publications/HR_PUB_16_1_NMRF_PracticalGuide_RU.pdf" TargetMode="External"/><Relationship Id="rId4" Type="http://schemas.openxmlformats.org/officeDocument/2006/relationships/hyperlink" Target="https://undocs.org/ar/A/HRC/RES/42/30" TargetMode="External"/><Relationship Id="rId9" Type="http://schemas.openxmlformats.org/officeDocument/2006/relationships/hyperlink" Target="https://www.ohchr.org/Documents/Publications/HR_PUB_16_1_NMRF_PracticalGuide.pdf" TargetMode="External"/><Relationship Id="rId14" Type="http://schemas.openxmlformats.org/officeDocument/2006/relationships/hyperlink" Target="https://www.ohchr.org/Documents/Publications/HR_PUB_16_1_NMRF_Study_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BOYER-FRIEDRICH Marie-Eve</dc:creator>
  <cp:keywords/>
  <dc:description/>
  <cp:lastModifiedBy>BOYER-FRIEDRICH Marie-Eve</cp:lastModifiedBy>
  <cp:revision>1</cp:revision>
  <dcterms:created xsi:type="dcterms:W3CDTF">2021-10-22T09:24:00Z</dcterms:created>
  <dcterms:modified xsi:type="dcterms:W3CDTF">2021-10-22T09:25:00Z</dcterms:modified>
</cp:coreProperties>
</file>