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4474" w14:textId="06456379" w:rsidR="00FF024B" w:rsidRPr="00C45AF2" w:rsidRDefault="009460EF" w:rsidP="009D1A4B">
      <w:pPr>
        <w:ind w:left="360"/>
        <w:jc w:val="center"/>
        <w:rPr>
          <w:rFonts w:asciiTheme="minorHAnsi" w:hAnsiTheme="minorHAnsi" w:cs="Calibri"/>
        </w:rPr>
      </w:pPr>
      <w:r w:rsidRPr="00C45AF2">
        <w:rPr>
          <w:rFonts w:asciiTheme="minorHAnsi" w:hAnsiTheme="minorHAnsi" w:cs="Calibri"/>
          <w:b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E2CEE41" wp14:editId="4676913B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057400" cy="628650"/>
            <wp:effectExtent l="0" t="0" r="0" b="0"/>
            <wp:wrapSquare wrapText="right"/>
            <wp:docPr id="4" name="Picture 4" descr="WHO-EN-BW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O-EN-BW-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5D77A" w14:textId="1526A2EF" w:rsidR="00FF024B" w:rsidRPr="00C45AF2" w:rsidRDefault="00FF024B" w:rsidP="009D1A4B">
      <w:pPr>
        <w:tabs>
          <w:tab w:val="right" w:pos="9356"/>
        </w:tabs>
        <w:jc w:val="center"/>
        <w:rPr>
          <w:rFonts w:asciiTheme="minorHAnsi" w:hAnsiTheme="minorHAnsi" w:cs="Calibri"/>
          <w:b/>
        </w:rPr>
      </w:pPr>
    </w:p>
    <w:p w14:paraId="7CE84C24" w14:textId="77777777" w:rsidR="00FF024B" w:rsidRPr="00C45AF2" w:rsidRDefault="00FF024B" w:rsidP="009D1A4B">
      <w:pPr>
        <w:tabs>
          <w:tab w:val="right" w:pos="9356"/>
        </w:tabs>
        <w:jc w:val="center"/>
        <w:rPr>
          <w:rFonts w:asciiTheme="minorHAnsi" w:hAnsiTheme="minorHAnsi" w:cs="Calibri"/>
          <w:b/>
        </w:rPr>
      </w:pPr>
    </w:p>
    <w:p w14:paraId="72F07124" w14:textId="6D750A3D" w:rsidR="00FF024B" w:rsidRDefault="00FF024B" w:rsidP="009D1A4B">
      <w:pPr>
        <w:tabs>
          <w:tab w:val="right" w:pos="9356"/>
        </w:tabs>
        <w:jc w:val="center"/>
        <w:rPr>
          <w:rFonts w:asciiTheme="minorHAnsi" w:hAnsiTheme="minorHAnsi" w:cs="Calibri"/>
          <w:b/>
          <w:bCs/>
        </w:rPr>
      </w:pPr>
    </w:p>
    <w:p w14:paraId="3E16AE76" w14:textId="77777777" w:rsidR="00D403D9" w:rsidRPr="00C45AF2" w:rsidRDefault="00D403D9" w:rsidP="009D1A4B">
      <w:pPr>
        <w:tabs>
          <w:tab w:val="right" w:pos="9356"/>
        </w:tabs>
        <w:jc w:val="center"/>
        <w:rPr>
          <w:rFonts w:asciiTheme="minorHAnsi" w:hAnsiTheme="minorHAnsi" w:cs="Calibri"/>
          <w:b/>
          <w:bCs/>
        </w:rPr>
      </w:pPr>
    </w:p>
    <w:p w14:paraId="0D3167CB" w14:textId="77777777" w:rsidR="00495E63" w:rsidRPr="00C45AF2" w:rsidRDefault="00CB59B6" w:rsidP="00CB59B6">
      <w:pPr>
        <w:ind w:right="33"/>
        <w:jc w:val="center"/>
        <w:outlineLvl w:val="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WHO Prequalification Evaluating Laboratories </w:t>
      </w:r>
    </w:p>
    <w:p w14:paraId="3B679802" w14:textId="34A879F7" w:rsidR="00495E63" w:rsidRPr="00C45AF2" w:rsidRDefault="00BF055C" w:rsidP="005001A8">
      <w:pPr>
        <w:ind w:right="33"/>
        <w:jc w:val="center"/>
        <w:outlineLvl w:val="0"/>
        <w:rPr>
          <w:rFonts w:asciiTheme="minorHAnsi" w:hAnsiTheme="minorHAnsi" w:cs="Calibri"/>
          <w:b/>
          <w:bCs/>
          <w:sz w:val="28"/>
          <w:szCs w:val="28"/>
        </w:rPr>
      </w:pPr>
      <w:r w:rsidRPr="00C45AF2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1B26FE">
        <w:rPr>
          <w:rFonts w:asciiTheme="minorHAnsi" w:hAnsiTheme="minorHAnsi" w:cs="Calibri"/>
          <w:b/>
          <w:bCs/>
          <w:sz w:val="28"/>
          <w:szCs w:val="28"/>
        </w:rPr>
        <w:t>5-6 November 2019</w:t>
      </w:r>
      <w:r w:rsidR="00B671A7" w:rsidRPr="00C45AF2">
        <w:rPr>
          <w:rFonts w:asciiTheme="minorHAnsi" w:hAnsiTheme="minorHAnsi" w:cs="Calibri"/>
          <w:b/>
          <w:bCs/>
          <w:sz w:val="28"/>
          <w:szCs w:val="28"/>
        </w:rPr>
        <w:t xml:space="preserve">, </w:t>
      </w:r>
      <w:r w:rsidR="00CB59B6">
        <w:rPr>
          <w:rFonts w:asciiTheme="minorHAnsi" w:hAnsiTheme="minorHAnsi" w:cs="Calibri"/>
          <w:b/>
          <w:bCs/>
          <w:sz w:val="28"/>
          <w:szCs w:val="28"/>
        </w:rPr>
        <w:t>Sal</w:t>
      </w:r>
      <w:r w:rsidR="005001A8">
        <w:rPr>
          <w:rFonts w:asciiTheme="minorHAnsi" w:hAnsiTheme="minorHAnsi" w:cs="Calibri"/>
          <w:b/>
          <w:bCs/>
          <w:sz w:val="28"/>
          <w:szCs w:val="28"/>
        </w:rPr>
        <w:t>l</w:t>
      </w:r>
      <w:r w:rsidR="00CB59B6">
        <w:rPr>
          <w:rFonts w:asciiTheme="minorHAnsi" w:hAnsiTheme="minorHAnsi" w:cs="Calibri"/>
          <w:b/>
          <w:bCs/>
          <w:sz w:val="28"/>
          <w:szCs w:val="28"/>
        </w:rPr>
        <w:t>e</w:t>
      </w:r>
      <w:r w:rsidR="001B26FE">
        <w:rPr>
          <w:rFonts w:asciiTheme="minorHAnsi" w:hAnsiTheme="minorHAnsi" w:cs="Calibri"/>
          <w:b/>
          <w:bCs/>
          <w:sz w:val="28"/>
          <w:szCs w:val="28"/>
        </w:rPr>
        <w:t xml:space="preserve"> D</w:t>
      </w:r>
      <w:r w:rsidR="005001A8">
        <w:rPr>
          <w:rFonts w:asciiTheme="minorHAnsi" w:hAnsiTheme="minorHAnsi" w:cs="Calibri"/>
          <w:b/>
          <w:bCs/>
          <w:sz w:val="28"/>
          <w:szCs w:val="28"/>
        </w:rPr>
        <w:t>,</w:t>
      </w:r>
      <w:r w:rsidR="00CB59B6">
        <w:rPr>
          <w:rFonts w:asciiTheme="minorHAnsi" w:hAnsiTheme="minorHAnsi" w:cs="Calibri"/>
          <w:b/>
          <w:bCs/>
          <w:sz w:val="28"/>
          <w:szCs w:val="28"/>
        </w:rPr>
        <w:t xml:space="preserve"> WHO HQ</w:t>
      </w:r>
      <w:r w:rsidR="00270BCF" w:rsidRPr="00C45AF2">
        <w:rPr>
          <w:rFonts w:asciiTheme="minorHAnsi" w:hAnsiTheme="minorHAnsi" w:cs="Calibri"/>
          <w:b/>
          <w:bCs/>
          <w:sz w:val="28"/>
          <w:szCs w:val="28"/>
        </w:rPr>
        <w:t>, Geneva</w:t>
      </w:r>
    </w:p>
    <w:p w14:paraId="103F6696" w14:textId="77777777" w:rsidR="00FF024B" w:rsidRPr="00C45AF2" w:rsidRDefault="00FF024B" w:rsidP="009D1A4B">
      <w:pPr>
        <w:jc w:val="center"/>
        <w:rPr>
          <w:rFonts w:asciiTheme="minorHAnsi" w:hAnsiTheme="minorHAnsi" w:cs="Calibri"/>
          <w:b/>
        </w:rPr>
      </w:pPr>
    </w:p>
    <w:p w14:paraId="6B4F4482" w14:textId="77777777" w:rsidR="00C45AF2" w:rsidRPr="00C45AF2" w:rsidRDefault="00C45AF2" w:rsidP="00C45AF2">
      <w:pPr>
        <w:jc w:val="both"/>
        <w:rPr>
          <w:rFonts w:asciiTheme="minorHAnsi" w:hAnsiTheme="minorHAnsi" w:cstheme="minorHAnsi"/>
        </w:rPr>
      </w:pPr>
      <w:r w:rsidRPr="00C45AF2">
        <w:rPr>
          <w:rFonts w:asciiTheme="minorHAnsi" w:hAnsiTheme="minorHAnsi" w:cstheme="minorHAnsi"/>
          <w:b/>
        </w:rPr>
        <w:t>Meeting background</w:t>
      </w:r>
      <w:r w:rsidRPr="00C45AF2">
        <w:rPr>
          <w:rFonts w:asciiTheme="minorHAnsi" w:hAnsiTheme="minorHAnsi" w:cstheme="minorHAnsi"/>
        </w:rPr>
        <w:t xml:space="preserve"> </w:t>
      </w:r>
    </w:p>
    <w:p w14:paraId="11FADCCE" w14:textId="365C11FE" w:rsidR="001B26FE" w:rsidRDefault="00A527DA" w:rsidP="001B26FE">
      <w:pPr>
        <w:spacing w:before="120" w:after="120"/>
        <w:ind w:righ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</w:t>
      </w:r>
      <w:r w:rsidR="00CB59B6" w:rsidRPr="00CB59B6">
        <w:rPr>
          <w:rFonts w:asciiTheme="minorHAnsi" w:hAnsiTheme="minorHAnsi" w:cstheme="minorHAnsi"/>
        </w:rPr>
        <w:t xml:space="preserve">ndependent laboratory performance evaluation of </w:t>
      </w:r>
      <w:r>
        <w:rPr>
          <w:rFonts w:asciiTheme="minorHAnsi" w:hAnsiTheme="minorHAnsi" w:cstheme="minorHAnsi"/>
        </w:rPr>
        <w:t>in vitro diagnostics (</w:t>
      </w:r>
      <w:r w:rsidR="00CB59B6" w:rsidRPr="00CB59B6">
        <w:rPr>
          <w:rFonts w:asciiTheme="minorHAnsi" w:hAnsiTheme="minorHAnsi" w:cstheme="minorHAnsi"/>
        </w:rPr>
        <w:t>IVDs</w:t>
      </w:r>
      <w:r>
        <w:rPr>
          <w:rFonts w:asciiTheme="minorHAnsi" w:hAnsiTheme="minorHAnsi" w:cstheme="minorHAnsi"/>
        </w:rPr>
        <w:t>)</w:t>
      </w:r>
      <w:r w:rsidR="00CB59B6" w:rsidRPr="00CB59B6">
        <w:rPr>
          <w:rFonts w:asciiTheme="minorHAnsi" w:hAnsiTheme="minorHAnsi" w:cstheme="minorHAnsi"/>
        </w:rPr>
        <w:t xml:space="preserve"> submitted for prequalification enables WHO to verify </w:t>
      </w:r>
      <w:r w:rsidR="00CB59B6">
        <w:rPr>
          <w:rFonts w:asciiTheme="minorHAnsi" w:hAnsiTheme="minorHAnsi" w:cstheme="minorHAnsi"/>
        </w:rPr>
        <w:t>the performance characteristic</w:t>
      </w:r>
      <w:r>
        <w:rPr>
          <w:rFonts w:asciiTheme="minorHAnsi" w:hAnsiTheme="minorHAnsi" w:cstheme="minorHAnsi"/>
        </w:rPr>
        <w:t>s</w:t>
      </w:r>
      <w:r w:rsidR="00CB59B6">
        <w:rPr>
          <w:rFonts w:asciiTheme="minorHAnsi" w:hAnsiTheme="minorHAnsi" w:cstheme="minorHAnsi"/>
        </w:rPr>
        <w:t xml:space="preserve"> </w:t>
      </w:r>
      <w:r w:rsidR="00CB59B6" w:rsidRPr="00CB59B6">
        <w:rPr>
          <w:rFonts w:asciiTheme="minorHAnsi" w:hAnsiTheme="minorHAnsi" w:cstheme="minorHAnsi"/>
        </w:rPr>
        <w:t>that are considered essential for</w:t>
      </w:r>
      <w:r>
        <w:rPr>
          <w:rFonts w:asciiTheme="minorHAnsi" w:hAnsiTheme="minorHAnsi" w:cstheme="minorHAnsi"/>
        </w:rPr>
        <w:t xml:space="preserve"> their</w:t>
      </w:r>
      <w:r w:rsidR="00CB59B6" w:rsidRPr="00CB59B6">
        <w:rPr>
          <w:rFonts w:asciiTheme="minorHAnsi" w:hAnsiTheme="minorHAnsi" w:cstheme="minorHAnsi"/>
        </w:rPr>
        <w:t xml:space="preserve"> use in resource-limited settings. </w:t>
      </w:r>
      <w:proofErr w:type="gramStart"/>
      <w:r w:rsidR="00CB59B6" w:rsidRPr="00CB59B6">
        <w:rPr>
          <w:rFonts w:asciiTheme="minorHAnsi" w:hAnsiTheme="minorHAnsi" w:cstheme="minorHAnsi"/>
        </w:rPr>
        <w:t>In order to</w:t>
      </w:r>
      <w:proofErr w:type="gramEnd"/>
      <w:r w:rsidR="00CB59B6" w:rsidRPr="00CB59B6">
        <w:rPr>
          <w:rFonts w:asciiTheme="minorHAnsi" w:hAnsiTheme="minorHAnsi" w:cstheme="minorHAnsi"/>
        </w:rPr>
        <w:t xml:space="preserve"> </w:t>
      </w:r>
      <w:r w:rsidR="003B5593">
        <w:rPr>
          <w:rFonts w:asciiTheme="minorHAnsi" w:hAnsiTheme="minorHAnsi" w:cstheme="minorHAnsi"/>
        </w:rPr>
        <w:t>further streamline the prequalification assessment</w:t>
      </w:r>
      <w:r w:rsidR="00CB59B6" w:rsidRPr="00CB59B6">
        <w:rPr>
          <w:rFonts w:asciiTheme="minorHAnsi" w:hAnsiTheme="minorHAnsi" w:cstheme="minorHAnsi"/>
        </w:rPr>
        <w:t xml:space="preserve">, WHO </w:t>
      </w:r>
      <w:r w:rsidR="00CB59B6">
        <w:rPr>
          <w:rFonts w:asciiTheme="minorHAnsi" w:hAnsiTheme="minorHAnsi" w:cstheme="minorHAnsi"/>
        </w:rPr>
        <w:t xml:space="preserve">has </w:t>
      </w:r>
      <w:r>
        <w:rPr>
          <w:rFonts w:asciiTheme="minorHAnsi" w:hAnsiTheme="minorHAnsi" w:cstheme="minorHAnsi"/>
        </w:rPr>
        <w:t xml:space="preserve">developed an alternative performance </w:t>
      </w:r>
      <w:r w:rsidR="00CB59B6" w:rsidRPr="00CB59B6">
        <w:rPr>
          <w:rFonts w:asciiTheme="minorHAnsi" w:hAnsiTheme="minorHAnsi" w:cstheme="minorHAnsi"/>
        </w:rPr>
        <w:t>evaluation</w:t>
      </w:r>
      <w:r>
        <w:rPr>
          <w:rFonts w:asciiTheme="minorHAnsi" w:hAnsiTheme="minorHAnsi" w:cstheme="minorHAnsi"/>
        </w:rPr>
        <w:t xml:space="preserve"> mechanism</w:t>
      </w:r>
      <w:r w:rsidR="00CB59B6" w:rsidRPr="00CB59B6">
        <w:rPr>
          <w:rFonts w:asciiTheme="minorHAnsi" w:hAnsiTheme="minorHAnsi" w:cstheme="minorHAnsi"/>
        </w:rPr>
        <w:t xml:space="preserve"> providing the manufacturers </w:t>
      </w:r>
      <w:r>
        <w:rPr>
          <w:rFonts w:asciiTheme="minorHAnsi" w:hAnsiTheme="minorHAnsi" w:cstheme="minorHAnsi"/>
        </w:rPr>
        <w:t>with two</w:t>
      </w:r>
      <w:r w:rsidR="00CB59B6" w:rsidRPr="00CB59B6">
        <w:rPr>
          <w:rFonts w:asciiTheme="minorHAnsi" w:hAnsiTheme="minorHAnsi" w:cstheme="minorHAnsi"/>
        </w:rPr>
        <w:t xml:space="preserve"> options</w:t>
      </w:r>
      <w:r>
        <w:rPr>
          <w:rFonts w:asciiTheme="minorHAnsi" w:hAnsiTheme="minorHAnsi" w:cstheme="minorHAnsi"/>
        </w:rPr>
        <w:t xml:space="preserve"> to fulfil the performance evaluation requirement of the prequalification assessment</w:t>
      </w:r>
      <w:r w:rsidR="00375754" w:rsidRPr="00C45AF2">
        <w:rPr>
          <w:rFonts w:asciiTheme="minorHAnsi" w:hAnsiTheme="minorHAnsi" w:cstheme="minorHAnsi"/>
        </w:rPr>
        <w:t>.</w:t>
      </w:r>
      <w:r w:rsidR="00CB59B6">
        <w:rPr>
          <w:rFonts w:asciiTheme="minorHAnsi" w:hAnsiTheme="minorHAnsi" w:cstheme="minorHAnsi"/>
        </w:rPr>
        <w:t xml:space="preserve"> In o</w:t>
      </w:r>
      <w:r w:rsidR="00CB59B6" w:rsidRPr="00CB59B6">
        <w:rPr>
          <w:rFonts w:asciiTheme="minorHAnsi" w:hAnsiTheme="minorHAnsi" w:cstheme="minorHAnsi"/>
        </w:rPr>
        <w:t>ption 1</w:t>
      </w:r>
      <w:r>
        <w:rPr>
          <w:rFonts w:asciiTheme="minorHAnsi" w:hAnsiTheme="minorHAnsi" w:cstheme="minorHAnsi"/>
        </w:rPr>
        <w:t>,</w:t>
      </w:r>
      <w:r w:rsidR="00CB59B6">
        <w:rPr>
          <w:rFonts w:asciiTheme="minorHAnsi" w:hAnsiTheme="minorHAnsi" w:cstheme="minorHAnsi"/>
        </w:rPr>
        <w:t xml:space="preserve"> the p</w:t>
      </w:r>
      <w:r w:rsidR="00CB59B6" w:rsidRPr="00CB59B6">
        <w:rPr>
          <w:rFonts w:asciiTheme="minorHAnsi" w:hAnsiTheme="minorHAnsi" w:cstheme="minorHAnsi"/>
        </w:rPr>
        <w:t xml:space="preserve">erformance evaluation </w:t>
      </w:r>
      <w:r>
        <w:rPr>
          <w:rFonts w:asciiTheme="minorHAnsi" w:hAnsiTheme="minorHAnsi" w:cstheme="minorHAnsi"/>
        </w:rPr>
        <w:t xml:space="preserve">is </w:t>
      </w:r>
      <w:r w:rsidR="00CB59B6" w:rsidRPr="00CB59B6">
        <w:rPr>
          <w:rFonts w:asciiTheme="minorHAnsi" w:hAnsiTheme="minorHAnsi" w:cstheme="minorHAnsi"/>
        </w:rPr>
        <w:t xml:space="preserve">coordinated and </w:t>
      </w:r>
      <w:r w:rsidR="003B5593">
        <w:rPr>
          <w:rFonts w:asciiTheme="minorHAnsi" w:hAnsiTheme="minorHAnsi" w:cstheme="minorHAnsi"/>
        </w:rPr>
        <w:t>financed</w:t>
      </w:r>
      <w:r w:rsidR="003B5593" w:rsidRPr="00CB59B6">
        <w:rPr>
          <w:rFonts w:asciiTheme="minorHAnsi" w:hAnsiTheme="minorHAnsi" w:cstheme="minorHAnsi"/>
        </w:rPr>
        <w:t xml:space="preserve"> by</w:t>
      </w:r>
      <w:r w:rsidR="00CB59B6" w:rsidRPr="00CB59B6">
        <w:rPr>
          <w:rFonts w:asciiTheme="minorHAnsi" w:hAnsiTheme="minorHAnsi" w:cstheme="minorHAnsi"/>
        </w:rPr>
        <w:t xml:space="preserve"> WHO</w:t>
      </w:r>
      <w:r w:rsidR="00CB59B6">
        <w:rPr>
          <w:rFonts w:asciiTheme="minorHAnsi" w:hAnsiTheme="minorHAnsi" w:cstheme="minorHAnsi"/>
        </w:rPr>
        <w:t xml:space="preserve"> while in o</w:t>
      </w:r>
      <w:r w:rsidR="00CB59B6" w:rsidRPr="00CB59B6">
        <w:rPr>
          <w:rFonts w:asciiTheme="minorHAnsi" w:hAnsiTheme="minorHAnsi" w:cstheme="minorHAnsi"/>
        </w:rPr>
        <w:t>ption 2</w:t>
      </w:r>
      <w:r w:rsidR="00CB59B6">
        <w:rPr>
          <w:rFonts w:asciiTheme="minorHAnsi" w:hAnsiTheme="minorHAnsi" w:cstheme="minorHAnsi"/>
        </w:rPr>
        <w:t xml:space="preserve"> the p</w:t>
      </w:r>
      <w:r w:rsidR="00CB59B6" w:rsidRPr="00CB59B6">
        <w:rPr>
          <w:rFonts w:asciiTheme="minorHAnsi" w:hAnsiTheme="minorHAnsi" w:cstheme="minorHAnsi"/>
        </w:rPr>
        <w:t xml:space="preserve">erformance evaluation </w:t>
      </w:r>
      <w:r w:rsidR="00CB59B6">
        <w:rPr>
          <w:rFonts w:asciiTheme="minorHAnsi" w:hAnsiTheme="minorHAnsi" w:cstheme="minorHAnsi"/>
        </w:rPr>
        <w:t xml:space="preserve">is </w:t>
      </w:r>
      <w:r w:rsidR="001B26FE" w:rsidRPr="00CB59B6">
        <w:rPr>
          <w:rFonts w:asciiTheme="minorHAnsi" w:hAnsiTheme="minorHAnsi" w:cstheme="minorHAnsi"/>
        </w:rPr>
        <w:t>coordinated,</w:t>
      </w:r>
      <w:r w:rsidR="00CB59B6" w:rsidRPr="00CB59B6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its cost borne</w:t>
      </w:r>
      <w:r w:rsidR="00CB59B6" w:rsidRPr="00CB59B6">
        <w:rPr>
          <w:rFonts w:asciiTheme="minorHAnsi" w:hAnsiTheme="minorHAnsi" w:cstheme="minorHAnsi"/>
        </w:rPr>
        <w:t xml:space="preserve"> by the manufacturer.</w:t>
      </w:r>
      <w:r w:rsidR="00CB59B6">
        <w:rPr>
          <w:rFonts w:asciiTheme="minorHAnsi" w:hAnsiTheme="minorHAnsi" w:cstheme="minorHAnsi"/>
        </w:rPr>
        <w:t xml:space="preserve"> WHO invited</w:t>
      </w:r>
      <w:r w:rsidR="00CB59B6" w:rsidRPr="00CB59B6">
        <w:rPr>
          <w:rFonts w:asciiTheme="minorHAnsi" w:hAnsiTheme="minorHAnsi" w:cstheme="minorHAnsi"/>
        </w:rPr>
        <w:t xml:space="preserve"> laboratories with experience in conducting independent performance</w:t>
      </w:r>
      <w:r w:rsidR="00CB59B6">
        <w:rPr>
          <w:rFonts w:asciiTheme="minorHAnsi" w:hAnsiTheme="minorHAnsi" w:cstheme="minorHAnsi"/>
        </w:rPr>
        <w:t xml:space="preserve"> </w:t>
      </w:r>
      <w:r w:rsidR="00CB59B6" w:rsidRPr="00CB59B6">
        <w:rPr>
          <w:rFonts w:asciiTheme="minorHAnsi" w:hAnsiTheme="minorHAnsi" w:cstheme="minorHAnsi"/>
        </w:rPr>
        <w:t>evaluations of IVDs</w:t>
      </w:r>
      <w:r w:rsidR="00CB59B6">
        <w:rPr>
          <w:rFonts w:asciiTheme="minorHAnsi" w:hAnsiTheme="minorHAnsi" w:cstheme="minorHAnsi"/>
        </w:rPr>
        <w:t xml:space="preserve"> to submit </w:t>
      </w:r>
      <w:r w:rsidR="00CB59B6" w:rsidRPr="00CB59B6">
        <w:rPr>
          <w:rFonts w:asciiTheme="minorHAnsi" w:hAnsiTheme="minorHAnsi" w:cstheme="minorHAnsi"/>
        </w:rPr>
        <w:t xml:space="preserve">an Expression of Interest (EOI) </w:t>
      </w:r>
      <w:r>
        <w:rPr>
          <w:rFonts w:asciiTheme="minorHAnsi" w:hAnsiTheme="minorHAnsi" w:cstheme="minorHAnsi"/>
        </w:rPr>
        <w:t>to become a</w:t>
      </w:r>
      <w:r w:rsidR="00CB59B6" w:rsidRPr="00CB59B6">
        <w:rPr>
          <w:rFonts w:asciiTheme="minorHAnsi" w:hAnsiTheme="minorHAnsi" w:cstheme="minorHAnsi"/>
        </w:rPr>
        <w:t xml:space="preserve"> WHO Prequalification Evaluating</w:t>
      </w:r>
      <w:r w:rsidR="00CB59B6">
        <w:rPr>
          <w:rFonts w:asciiTheme="minorHAnsi" w:hAnsiTheme="minorHAnsi" w:cstheme="minorHAnsi"/>
        </w:rPr>
        <w:t xml:space="preserve"> </w:t>
      </w:r>
      <w:r w:rsidR="00CB59B6" w:rsidRPr="00CB59B6">
        <w:rPr>
          <w:rFonts w:asciiTheme="minorHAnsi" w:hAnsiTheme="minorHAnsi" w:cstheme="minorHAnsi"/>
        </w:rPr>
        <w:t>Laborator</w:t>
      </w:r>
      <w:r>
        <w:rPr>
          <w:rFonts w:asciiTheme="minorHAnsi" w:hAnsiTheme="minorHAnsi" w:cstheme="minorHAnsi"/>
        </w:rPr>
        <w:t>y</w:t>
      </w:r>
      <w:r w:rsidR="00BB1ACC">
        <w:rPr>
          <w:rFonts w:asciiTheme="minorHAnsi" w:hAnsiTheme="minorHAnsi" w:cstheme="minorHAnsi"/>
        </w:rPr>
        <w:t xml:space="preserve"> (PEL)</w:t>
      </w:r>
      <w:r w:rsidR="00CB59B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Laboratories having fulfilled initial requirements were audited against</w:t>
      </w:r>
      <w:r w:rsidR="003B5593">
        <w:rPr>
          <w:rFonts w:asciiTheme="minorHAnsi" w:hAnsiTheme="minorHAnsi" w:cstheme="minorHAnsi"/>
        </w:rPr>
        <w:t xml:space="preserve"> WHO requirements based on</w:t>
      </w:r>
      <w:r w:rsidR="00CB59B6">
        <w:rPr>
          <w:rFonts w:asciiTheme="minorHAnsi" w:hAnsiTheme="minorHAnsi" w:cstheme="minorHAnsi"/>
        </w:rPr>
        <w:t xml:space="preserve"> ISO 15189:2012 </w:t>
      </w:r>
      <w:r>
        <w:rPr>
          <w:rFonts w:asciiTheme="minorHAnsi" w:hAnsiTheme="minorHAnsi" w:cstheme="minorHAnsi"/>
        </w:rPr>
        <w:t>and/</w:t>
      </w:r>
      <w:r w:rsidR="00CB59B6">
        <w:rPr>
          <w:rFonts w:asciiTheme="minorHAnsi" w:hAnsiTheme="minorHAnsi" w:cstheme="minorHAnsi"/>
        </w:rPr>
        <w:t>or ISO 17025:2005</w:t>
      </w:r>
      <w:r w:rsidR="00BB1ACC">
        <w:rPr>
          <w:rFonts w:asciiTheme="minorHAnsi" w:hAnsiTheme="minorHAnsi" w:cstheme="minorHAnsi"/>
        </w:rPr>
        <w:t xml:space="preserve"> to assess their competencies. </w:t>
      </w:r>
      <w:r w:rsidR="00DD628B" w:rsidRPr="00FF674E">
        <w:rPr>
          <w:rFonts w:asciiTheme="minorHAnsi" w:hAnsiTheme="minorHAnsi" w:cstheme="minorHAnsi"/>
        </w:rPr>
        <w:t>Currently</w:t>
      </w:r>
      <w:r w:rsidR="00FF674E">
        <w:rPr>
          <w:rFonts w:asciiTheme="minorHAnsi" w:hAnsiTheme="minorHAnsi" w:cstheme="minorHAnsi"/>
        </w:rPr>
        <w:t>, 14 laboratories</w:t>
      </w:r>
      <w:r>
        <w:rPr>
          <w:rFonts w:asciiTheme="minorHAnsi" w:hAnsiTheme="minorHAnsi" w:cstheme="minorHAnsi"/>
        </w:rPr>
        <w:t xml:space="preserve"> </w:t>
      </w:r>
      <w:r w:rsidR="00DD628B">
        <w:rPr>
          <w:rFonts w:asciiTheme="minorHAnsi" w:hAnsiTheme="minorHAnsi" w:cstheme="minorHAnsi"/>
        </w:rPr>
        <w:t>have been listed</w:t>
      </w:r>
      <w:r w:rsidR="003B5593">
        <w:rPr>
          <w:rFonts w:asciiTheme="minorHAnsi" w:hAnsiTheme="minorHAnsi" w:cstheme="minorHAnsi"/>
        </w:rPr>
        <w:t xml:space="preserve"> as WHO prequalification evaluating sites</w:t>
      </w:r>
      <w:r w:rsidR="00DD628B">
        <w:rPr>
          <w:rFonts w:asciiTheme="minorHAnsi" w:hAnsiTheme="minorHAnsi" w:cstheme="minorHAnsi"/>
        </w:rPr>
        <w:t xml:space="preserve">. </w:t>
      </w:r>
    </w:p>
    <w:p w14:paraId="665731FE" w14:textId="3A6F911E" w:rsidR="00BB1ACC" w:rsidRDefault="001B26FE" w:rsidP="001B26FE">
      <w:pPr>
        <w:spacing w:before="120" w:after="120"/>
        <w:ind w:righ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first meeting of WHO Prequalification Evaluating Laboratories was organized in June 2018</w:t>
      </w:r>
      <w:r w:rsidR="00BB1ACC">
        <w:rPr>
          <w:rFonts w:asciiTheme="minorHAnsi" w:hAnsiTheme="minorHAnsi" w:cstheme="minorHAnsi"/>
        </w:rPr>
        <w:t xml:space="preserve">. During this meeting, </w:t>
      </w:r>
      <w:proofErr w:type="gramStart"/>
      <w:r w:rsidR="00BB1ACC">
        <w:rPr>
          <w:rFonts w:asciiTheme="minorHAnsi" w:hAnsiTheme="minorHAnsi" w:cstheme="minorHAnsi"/>
        </w:rPr>
        <w:t>a number of</w:t>
      </w:r>
      <w:proofErr w:type="gramEnd"/>
      <w:r w:rsidR="00BB1ACC">
        <w:rPr>
          <w:rFonts w:asciiTheme="minorHAnsi" w:hAnsiTheme="minorHAnsi" w:cstheme="minorHAnsi"/>
        </w:rPr>
        <w:t xml:space="preserve"> challenges faced by PELs in the organization of performance evaluations and possible solutions were discussed, which led to a list of action points</w:t>
      </w:r>
      <w:r w:rsidR="00BB1ACC">
        <w:rPr>
          <w:rStyle w:val="FootnoteReference"/>
          <w:rFonts w:asciiTheme="minorHAnsi" w:hAnsiTheme="minorHAnsi" w:cstheme="minorHAnsi"/>
        </w:rPr>
        <w:footnoteReference w:id="1"/>
      </w:r>
      <w:r w:rsidR="00BB1ACC">
        <w:rPr>
          <w:rFonts w:asciiTheme="minorHAnsi" w:hAnsiTheme="minorHAnsi" w:cstheme="minorHAnsi"/>
        </w:rPr>
        <w:t>. The aim of this second meeting of PELs is to follow</w:t>
      </w:r>
      <w:r w:rsidR="009460EF">
        <w:rPr>
          <w:rFonts w:asciiTheme="minorHAnsi" w:hAnsiTheme="minorHAnsi" w:cstheme="minorHAnsi"/>
        </w:rPr>
        <w:t xml:space="preserve"> up</w:t>
      </w:r>
      <w:r w:rsidR="00BB1ACC">
        <w:rPr>
          <w:rFonts w:asciiTheme="minorHAnsi" w:hAnsiTheme="minorHAnsi" w:cstheme="minorHAnsi"/>
        </w:rPr>
        <w:t xml:space="preserve"> on these action poi</w:t>
      </w:r>
      <w:r w:rsidR="009460EF">
        <w:rPr>
          <w:rFonts w:asciiTheme="minorHAnsi" w:hAnsiTheme="minorHAnsi" w:cstheme="minorHAnsi"/>
        </w:rPr>
        <w:t>nts, continue the discussion on challenges faced by PELs and review revised protocols for performance evaluation</w:t>
      </w:r>
      <w:r w:rsidR="00E508AD">
        <w:rPr>
          <w:rFonts w:asciiTheme="minorHAnsi" w:hAnsiTheme="minorHAnsi" w:cstheme="minorHAnsi"/>
        </w:rPr>
        <w:t>s of serology/antigen and molecular assays</w:t>
      </w:r>
      <w:r w:rsidR="009460EF">
        <w:rPr>
          <w:rFonts w:asciiTheme="minorHAnsi" w:hAnsiTheme="minorHAnsi" w:cstheme="minorHAnsi"/>
        </w:rPr>
        <w:t>.</w:t>
      </w:r>
    </w:p>
    <w:p w14:paraId="5AF6DE8F" w14:textId="77777777" w:rsidR="00375754" w:rsidRPr="00C45AF2" w:rsidRDefault="00375754" w:rsidP="00E508AD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C45AF2">
        <w:rPr>
          <w:rFonts w:asciiTheme="minorHAnsi" w:hAnsiTheme="minorHAnsi" w:cstheme="minorHAnsi"/>
          <w:b/>
          <w:bCs/>
        </w:rPr>
        <w:t xml:space="preserve">Meeting objectives </w:t>
      </w:r>
    </w:p>
    <w:p w14:paraId="4BC4F43B" w14:textId="79B7E1CB" w:rsidR="00375754" w:rsidRPr="002716DD" w:rsidRDefault="00375754" w:rsidP="00E508AD">
      <w:pPr>
        <w:pStyle w:val="ListParagraph"/>
        <w:numPr>
          <w:ilvl w:val="0"/>
          <w:numId w:val="41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2716DD">
        <w:rPr>
          <w:rFonts w:asciiTheme="minorHAnsi" w:hAnsiTheme="minorHAnsi" w:cstheme="minorHAnsi"/>
          <w:sz w:val="24"/>
          <w:szCs w:val="24"/>
        </w:rPr>
        <w:t xml:space="preserve">To </w:t>
      </w:r>
      <w:r w:rsidR="003B5593">
        <w:rPr>
          <w:rFonts w:asciiTheme="minorHAnsi" w:hAnsiTheme="minorHAnsi" w:cstheme="minorHAnsi"/>
          <w:sz w:val="24"/>
          <w:szCs w:val="24"/>
        </w:rPr>
        <w:t>discuss</w:t>
      </w:r>
      <w:r w:rsidR="003B5593" w:rsidRPr="002716DD">
        <w:rPr>
          <w:rFonts w:asciiTheme="minorHAnsi" w:hAnsiTheme="minorHAnsi" w:cstheme="minorHAnsi"/>
          <w:sz w:val="24"/>
          <w:szCs w:val="24"/>
        </w:rPr>
        <w:t xml:space="preserve"> </w:t>
      </w:r>
      <w:r w:rsidR="00DD628B" w:rsidRPr="002716DD">
        <w:rPr>
          <w:rFonts w:asciiTheme="minorHAnsi" w:hAnsiTheme="minorHAnsi" w:cstheme="minorHAnsi"/>
          <w:sz w:val="24"/>
          <w:szCs w:val="24"/>
        </w:rPr>
        <w:t xml:space="preserve">WHO Performance evaluation </w:t>
      </w:r>
      <w:r w:rsidR="00653FCF">
        <w:rPr>
          <w:rFonts w:asciiTheme="minorHAnsi" w:hAnsiTheme="minorHAnsi" w:cstheme="minorHAnsi"/>
          <w:sz w:val="24"/>
          <w:szCs w:val="24"/>
        </w:rPr>
        <w:t xml:space="preserve">processes and labs’ experience with the alternative performance evaluation </w:t>
      </w:r>
      <w:r w:rsidR="003B2809">
        <w:rPr>
          <w:rFonts w:asciiTheme="minorHAnsi" w:hAnsiTheme="minorHAnsi" w:cstheme="minorHAnsi"/>
          <w:sz w:val="24"/>
          <w:szCs w:val="24"/>
        </w:rPr>
        <w:t xml:space="preserve">mechanism, including communication strategies with WHO and manufacturers. </w:t>
      </w:r>
    </w:p>
    <w:p w14:paraId="6D087901" w14:textId="7FE5B893" w:rsidR="001B26FE" w:rsidRDefault="001B26FE" w:rsidP="00E508AD">
      <w:pPr>
        <w:pStyle w:val="ListParagraph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review </w:t>
      </w:r>
      <w:r w:rsidR="00653FCF">
        <w:rPr>
          <w:rFonts w:asciiTheme="minorHAnsi" w:hAnsiTheme="minorHAnsi" w:cstheme="minorHAnsi"/>
          <w:sz w:val="24"/>
          <w:szCs w:val="24"/>
        </w:rPr>
        <w:t xml:space="preserve">revised protocols, result templates, report templates and other operating procedures. </w:t>
      </w:r>
    </w:p>
    <w:p w14:paraId="3BECA1FC" w14:textId="77E4CD34" w:rsidR="00375754" w:rsidRPr="002716DD" w:rsidRDefault="00653FCF" w:rsidP="00E508AD">
      <w:pPr>
        <w:pStyle w:val="ListParagraph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To discuss about the next steps </w:t>
      </w:r>
      <w:r w:rsidR="002716DD" w:rsidRPr="002716DD">
        <w:rPr>
          <w:rFonts w:asciiTheme="minorHAnsi" w:hAnsiTheme="minorHAnsi" w:cstheme="minorHAnsi"/>
          <w:sz w:val="24"/>
          <w:szCs w:val="24"/>
        </w:rPr>
        <w:t xml:space="preserve">to allow sample </w:t>
      </w:r>
      <w:r>
        <w:rPr>
          <w:rFonts w:asciiTheme="minorHAnsi" w:hAnsiTheme="minorHAnsi" w:cstheme="minorHAnsi"/>
          <w:sz w:val="24"/>
          <w:szCs w:val="24"/>
        </w:rPr>
        <w:t>sharing between WHO Prequalification Evaluat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ing Laboratories</w:t>
      </w:r>
      <w:r w:rsidR="00AC4599">
        <w:rPr>
          <w:rFonts w:asciiTheme="minorHAnsi" w:hAnsiTheme="minorHAnsi" w:cstheme="minorHAnsi"/>
          <w:sz w:val="24"/>
          <w:szCs w:val="24"/>
        </w:rPr>
        <w:t>.</w:t>
      </w:r>
      <w:r w:rsidR="002716DD" w:rsidRPr="002716DD">
        <w:rPr>
          <w:rFonts w:asciiTheme="minorHAnsi" w:hAnsiTheme="minorHAnsi" w:cstheme="minorHAnsi"/>
        </w:rPr>
        <w:t xml:space="preserve"> </w:t>
      </w:r>
    </w:p>
    <w:p w14:paraId="000F105A" w14:textId="77777777" w:rsidR="00375754" w:rsidRPr="003658B0" w:rsidRDefault="00375754" w:rsidP="00E508AD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3658B0">
        <w:rPr>
          <w:rFonts w:asciiTheme="minorHAnsi" w:hAnsiTheme="minorHAnsi" w:cstheme="minorHAnsi"/>
          <w:b/>
          <w:bCs/>
        </w:rPr>
        <w:t>Meeting outcomes</w:t>
      </w:r>
    </w:p>
    <w:p w14:paraId="5CF2EAF7" w14:textId="03FCAB92" w:rsidR="00375754" w:rsidRPr="00E508AD" w:rsidRDefault="00AC4F64" w:rsidP="00E508AD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Theme="minorHAnsi" w:hAnsiTheme="minorHAnsi" w:cstheme="minorHAnsi"/>
          <w:sz w:val="24"/>
        </w:rPr>
      </w:pPr>
      <w:r w:rsidRPr="00E508AD">
        <w:rPr>
          <w:rFonts w:asciiTheme="minorHAnsi" w:hAnsiTheme="minorHAnsi" w:cstheme="minorHAnsi"/>
          <w:sz w:val="24"/>
        </w:rPr>
        <w:t xml:space="preserve">Action points for continued improvement </w:t>
      </w:r>
      <w:r w:rsidR="00D403D9" w:rsidRPr="00E508AD">
        <w:rPr>
          <w:rFonts w:asciiTheme="minorHAnsi" w:hAnsiTheme="minorHAnsi" w:cstheme="minorHAnsi"/>
          <w:sz w:val="24"/>
        </w:rPr>
        <w:t>of the organization of performance evaluations</w:t>
      </w:r>
    </w:p>
    <w:p w14:paraId="0F4EA369" w14:textId="0E9BAD12" w:rsidR="00E508AD" w:rsidRPr="00E508AD" w:rsidRDefault="00E508AD" w:rsidP="00E508AD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Theme="minorHAnsi" w:hAnsiTheme="minorHAnsi" w:cstheme="minorHAnsi"/>
          <w:sz w:val="24"/>
        </w:rPr>
      </w:pPr>
      <w:r w:rsidRPr="00E508AD">
        <w:rPr>
          <w:rFonts w:asciiTheme="minorHAnsi" w:hAnsiTheme="minorHAnsi" w:cstheme="minorHAnsi"/>
          <w:sz w:val="24"/>
        </w:rPr>
        <w:t>Proposal for sample sharing between laboratories</w:t>
      </w:r>
    </w:p>
    <w:p w14:paraId="22A42A78" w14:textId="6477B85A" w:rsidR="00BB1ACC" w:rsidRPr="00E508AD" w:rsidRDefault="006145BA" w:rsidP="00E508AD">
      <w:pPr>
        <w:pStyle w:val="ListParagraph"/>
        <w:numPr>
          <w:ilvl w:val="0"/>
          <w:numId w:val="42"/>
        </w:numPr>
        <w:spacing w:after="120"/>
        <w:ind w:left="360"/>
        <w:jc w:val="both"/>
        <w:rPr>
          <w:rFonts w:asciiTheme="minorHAnsi" w:hAnsiTheme="minorHAnsi" w:cstheme="minorHAnsi"/>
          <w:sz w:val="24"/>
        </w:rPr>
      </w:pPr>
      <w:r w:rsidRPr="00E508AD">
        <w:rPr>
          <w:rFonts w:asciiTheme="minorHAnsi" w:hAnsiTheme="minorHAnsi" w:cstheme="minorHAnsi"/>
          <w:sz w:val="24"/>
        </w:rPr>
        <w:t>Feedback on revised performance evaluation protocols</w:t>
      </w:r>
    </w:p>
    <w:sectPr w:rsidR="00BB1ACC" w:rsidRPr="00E508AD" w:rsidSect="002D6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74" w:bottom="993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2CC1" w14:textId="77777777" w:rsidR="006E1C54" w:rsidRDefault="006E1C54">
      <w:r>
        <w:separator/>
      </w:r>
    </w:p>
  </w:endnote>
  <w:endnote w:type="continuationSeparator" w:id="0">
    <w:p w14:paraId="00F04F80" w14:textId="77777777" w:rsidR="006E1C54" w:rsidRDefault="006E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A7" w14:textId="77777777" w:rsidR="00FF024B" w:rsidRDefault="00FF0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F45A1" w14:textId="77777777" w:rsidR="00FF024B" w:rsidRDefault="00FF02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C775" w14:textId="77777777" w:rsidR="00FF024B" w:rsidRDefault="00FF0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1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E9E22A" w14:textId="77777777" w:rsidR="00FF024B" w:rsidRDefault="00FF02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22B3" w14:textId="77777777" w:rsidR="00FF674E" w:rsidRDefault="00FF6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11B8B" w14:textId="77777777" w:rsidR="006E1C54" w:rsidRDefault="006E1C54">
      <w:r>
        <w:separator/>
      </w:r>
    </w:p>
  </w:footnote>
  <w:footnote w:type="continuationSeparator" w:id="0">
    <w:p w14:paraId="77907C1E" w14:textId="77777777" w:rsidR="006E1C54" w:rsidRDefault="006E1C54">
      <w:r>
        <w:continuationSeparator/>
      </w:r>
    </w:p>
  </w:footnote>
  <w:footnote w:id="1">
    <w:p w14:paraId="2C5A1642" w14:textId="7843DE7C" w:rsidR="00BB1ACC" w:rsidRPr="00BB1ACC" w:rsidRDefault="00BB1AC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BB1ACC">
        <w:t>https://www.who.int/diagnostics_laboratory/evaluations/180627_meeting_report_1st_evaluating_laboratories.pdf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CF3B3" w14:textId="77777777" w:rsidR="00FF674E" w:rsidRDefault="00FF6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769516"/>
      <w:docPartObj>
        <w:docPartGallery w:val="Watermarks"/>
        <w:docPartUnique/>
      </w:docPartObj>
    </w:sdtPr>
    <w:sdtContent>
      <w:p w14:paraId="7E5CFE34" w14:textId="11322176" w:rsidR="00FF674E" w:rsidRDefault="00FF674E">
        <w:pPr>
          <w:pStyle w:val="Header"/>
        </w:pPr>
        <w:r>
          <w:rPr>
            <w:noProof/>
          </w:rPr>
          <w:pict w14:anchorId="4A151F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8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FE1E" w14:textId="77777777" w:rsidR="00FF674E" w:rsidRDefault="00FF6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7CE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47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70F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903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D0F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041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FA0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AC6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6E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02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2081"/>
    <w:multiLevelType w:val="hybridMultilevel"/>
    <w:tmpl w:val="2620E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E31A54"/>
    <w:multiLevelType w:val="hybridMultilevel"/>
    <w:tmpl w:val="718A59C4"/>
    <w:lvl w:ilvl="0" w:tplc="921226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B247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0DF92A51"/>
    <w:multiLevelType w:val="hybridMultilevel"/>
    <w:tmpl w:val="57ACE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6C0924"/>
    <w:multiLevelType w:val="hybridMultilevel"/>
    <w:tmpl w:val="B2563A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353DB"/>
    <w:multiLevelType w:val="multilevel"/>
    <w:tmpl w:val="49EA12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C56347"/>
    <w:multiLevelType w:val="hybridMultilevel"/>
    <w:tmpl w:val="DB7A6254"/>
    <w:lvl w:ilvl="0" w:tplc="67D49C9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1B2D46C3"/>
    <w:multiLevelType w:val="hybridMultilevel"/>
    <w:tmpl w:val="7F36AD36"/>
    <w:lvl w:ilvl="0" w:tplc="921226AA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C22072A"/>
    <w:multiLevelType w:val="hybridMultilevel"/>
    <w:tmpl w:val="2620E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2C7419"/>
    <w:multiLevelType w:val="hybridMultilevel"/>
    <w:tmpl w:val="51DC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D151B"/>
    <w:multiLevelType w:val="hybridMultilevel"/>
    <w:tmpl w:val="C3868820"/>
    <w:lvl w:ilvl="0" w:tplc="921226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71D47"/>
    <w:multiLevelType w:val="hybridMultilevel"/>
    <w:tmpl w:val="49B40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55001"/>
    <w:multiLevelType w:val="hybridMultilevel"/>
    <w:tmpl w:val="092E99A8"/>
    <w:lvl w:ilvl="0" w:tplc="B23C4EB6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140413"/>
    <w:multiLevelType w:val="singleLevel"/>
    <w:tmpl w:val="28EE7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1181473"/>
    <w:multiLevelType w:val="hybridMultilevel"/>
    <w:tmpl w:val="429CE77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3C216DDD"/>
    <w:multiLevelType w:val="hybridMultilevel"/>
    <w:tmpl w:val="67E06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D0B2F"/>
    <w:multiLevelType w:val="hybridMultilevel"/>
    <w:tmpl w:val="30C8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84AE6"/>
    <w:multiLevelType w:val="hybridMultilevel"/>
    <w:tmpl w:val="2620E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333C1"/>
    <w:multiLevelType w:val="hybridMultilevel"/>
    <w:tmpl w:val="72EC6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784C92"/>
    <w:multiLevelType w:val="hybridMultilevel"/>
    <w:tmpl w:val="64D221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736CF2"/>
    <w:multiLevelType w:val="hybridMultilevel"/>
    <w:tmpl w:val="B080A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B2139"/>
    <w:multiLevelType w:val="hybridMultilevel"/>
    <w:tmpl w:val="0090D8E6"/>
    <w:lvl w:ilvl="0" w:tplc="D4382606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86E13"/>
    <w:multiLevelType w:val="hybridMultilevel"/>
    <w:tmpl w:val="2FD6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83C92"/>
    <w:multiLevelType w:val="singleLevel"/>
    <w:tmpl w:val="28EE7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5C10A9"/>
    <w:multiLevelType w:val="hybridMultilevel"/>
    <w:tmpl w:val="71AEC1E2"/>
    <w:lvl w:ilvl="0" w:tplc="499C5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14EE0"/>
    <w:multiLevelType w:val="hybridMultilevel"/>
    <w:tmpl w:val="59741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7770"/>
    <w:multiLevelType w:val="hybridMultilevel"/>
    <w:tmpl w:val="C9B6C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13475"/>
    <w:multiLevelType w:val="hybridMultilevel"/>
    <w:tmpl w:val="F73C4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507DB"/>
    <w:multiLevelType w:val="hybridMultilevel"/>
    <w:tmpl w:val="14380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D4B55"/>
    <w:multiLevelType w:val="singleLevel"/>
    <w:tmpl w:val="9140B79C"/>
    <w:lvl w:ilvl="0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hint="default"/>
      </w:rPr>
    </w:lvl>
  </w:abstractNum>
  <w:abstractNum w:abstractNumId="40" w15:restartNumberingAfterBreak="0">
    <w:nsid w:val="6F1A03DC"/>
    <w:multiLevelType w:val="multilevel"/>
    <w:tmpl w:val="2086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50D2F"/>
    <w:multiLevelType w:val="hybridMultilevel"/>
    <w:tmpl w:val="FE0A7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9"/>
  </w:num>
  <w:num w:numId="4">
    <w:abstractNumId w:val="33"/>
  </w:num>
  <w:num w:numId="5">
    <w:abstractNumId w:val="28"/>
  </w:num>
  <w:num w:numId="6">
    <w:abstractNumId w:val="37"/>
  </w:num>
  <w:num w:numId="7">
    <w:abstractNumId w:val="21"/>
  </w:num>
  <w:num w:numId="8">
    <w:abstractNumId w:val="14"/>
  </w:num>
  <w:num w:numId="9">
    <w:abstractNumId w:val="36"/>
  </w:num>
  <w:num w:numId="10">
    <w:abstractNumId w:val="11"/>
  </w:num>
  <w:num w:numId="11">
    <w:abstractNumId w:val="17"/>
  </w:num>
  <w:num w:numId="12">
    <w:abstractNumId w:val="20"/>
  </w:num>
  <w:num w:numId="13">
    <w:abstractNumId w:val="13"/>
  </w:num>
  <w:num w:numId="14">
    <w:abstractNumId w:val="29"/>
  </w:num>
  <w:num w:numId="15">
    <w:abstractNumId w:val="38"/>
  </w:num>
  <w:num w:numId="16">
    <w:abstractNumId w:val="25"/>
  </w:num>
  <w:num w:numId="17">
    <w:abstractNumId w:val="41"/>
  </w:num>
  <w:num w:numId="18">
    <w:abstractNumId w:val="32"/>
  </w:num>
  <w:num w:numId="19">
    <w:abstractNumId w:val="40"/>
  </w:num>
  <w:num w:numId="20">
    <w:abstractNumId w:val="35"/>
  </w:num>
  <w:num w:numId="21">
    <w:abstractNumId w:val="30"/>
  </w:num>
  <w:num w:numId="22">
    <w:abstractNumId w:val="27"/>
  </w:num>
  <w:num w:numId="23">
    <w:abstractNumId w:val="18"/>
  </w:num>
  <w:num w:numId="24">
    <w:abstractNumId w:val="10"/>
  </w:num>
  <w:num w:numId="25">
    <w:abstractNumId w:val="24"/>
  </w:num>
  <w:num w:numId="26">
    <w:abstractNumId w:val="1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31"/>
  </w:num>
  <w:num w:numId="39">
    <w:abstractNumId w:val="16"/>
  </w:num>
  <w:num w:numId="40">
    <w:abstractNumId w:val="19"/>
  </w:num>
  <w:num w:numId="41">
    <w:abstractNumId w:val="2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2"/>
    <o:shapelayout v:ext="edit">
      <o:idmap v:ext="edit" data="1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45"/>
    <w:rsid w:val="0000532F"/>
    <w:rsid w:val="00005A68"/>
    <w:rsid w:val="00023AC2"/>
    <w:rsid w:val="000249C4"/>
    <w:rsid w:val="000251D2"/>
    <w:rsid w:val="00031265"/>
    <w:rsid w:val="00032C7F"/>
    <w:rsid w:val="000335F7"/>
    <w:rsid w:val="00042105"/>
    <w:rsid w:val="0004347C"/>
    <w:rsid w:val="00050AA6"/>
    <w:rsid w:val="00051A18"/>
    <w:rsid w:val="000548E5"/>
    <w:rsid w:val="000557AF"/>
    <w:rsid w:val="000570C8"/>
    <w:rsid w:val="00070E87"/>
    <w:rsid w:val="00072E7C"/>
    <w:rsid w:val="00077C69"/>
    <w:rsid w:val="0008058E"/>
    <w:rsid w:val="00080933"/>
    <w:rsid w:val="00080D00"/>
    <w:rsid w:val="00082870"/>
    <w:rsid w:val="00082C91"/>
    <w:rsid w:val="00083010"/>
    <w:rsid w:val="00085250"/>
    <w:rsid w:val="00092804"/>
    <w:rsid w:val="00093A2F"/>
    <w:rsid w:val="0009544D"/>
    <w:rsid w:val="000A01E8"/>
    <w:rsid w:val="000A0B59"/>
    <w:rsid w:val="000A1357"/>
    <w:rsid w:val="000A23BA"/>
    <w:rsid w:val="000A2F42"/>
    <w:rsid w:val="000A4D53"/>
    <w:rsid w:val="000B4141"/>
    <w:rsid w:val="000B55C3"/>
    <w:rsid w:val="000C49A5"/>
    <w:rsid w:val="000C675F"/>
    <w:rsid w:val="000D0011"/>
    <w:rsid w:val="000D38BD"/>
    <w:rsid w:val="000D5A7F"/>
    <w:rsid w:val="000D7506"/>
    <w:rsid w:val="000E1D15"/>
    <w:rsid w:val="000E4772"/>
    <w:rsid w:val="000E6EEB"/>
    <w:rsid w:val="000F0A2D"/>
    <w:rsid w:val="000F6FE5"/>
    <w:rsid w:val="001030F3"/>
    <w:rsid w:val="00107457"/>
    <w:rsid w:val="00114EFB"/>
    <w:rsid w:val="00115C20"/>
    <w:rsid w:val="00116228"/>
    <w:rsid w:val="001247DC"/>
    <w:rsid w:val="001303CE"/>
    <w:rsid w:val="0013090D"/>
    <w:rsid w:val="0013463F"/>
    <w:rsid w:val="00134ADC"/>
    <w:rsid w:val="00136623"/>
    <w:rsid w:val="00136E48"/>
    <w:rsid w:val="00143C91"/>
    <w:rsid w:val="001516EF"/>
    <w:rsid w:val="001523AA"/>
    <w:rsid w:val="00153237"/>
    <w:rsid w:val="001554A9"/>
    <w:rsid w:val="00160C64"/>
    <w:rsid w:val="00167079"/>
    <w:rsid w:val="001735D6"/>
    <w:rsid w:val="00176617"/>
    <w:rsid w:val="00180E94"/>
    <w:rsid w:val="001870E9"/>
    <w:rsid w:val="0019023C"/>
    <w:rsid w:val="00191848"/>
    <w:rsid w:val="00193052"/>
    <w:rsid w:val="001939DF"/>
    <w:rsid w:val="00194266"/>
    <w:rsid w:val="0019585F"/>
    <w:rsid w:val="0019630E"/>
    <w:rsid w:val="001A69D2"/>
    <w:rsid w:val="001B26FE"/>
    <w:rsid w:val="001B4DF0"/>
    <w:rsid w:val="001C0883"/>
    <w:rsid w:val="001C4C9F"/>
    <w:rsid w:val="001C4F23"/>
    <w:rsid w:val="001C7E80"/>
    <w:rsid w:val="001D2F38"/>
    <w:rsid w:val="001F3675"/>
    <w:rsid w:val="001F7785"/>
    <w:rsid w:val="0020141F"/>
    <w:rsid w:val="00201479"/>
    <w:rsid w:val="0020274F"/>
    <w:rsid w:val="002030F3"/>
    <w:rsid w:val="00203F89"/>
    <w:rsid w:val="00213420"/>
    <w:rsid w:val="00213E4A"/>
    <w:rsid w:val="00225270"/>
    <w:rsid w:val="00225387"/>
    <w:rsid w:val="00226E51"/>
    <w:rsid w:val="00226F05"/>
    <w:rsid w:val="00230611"/>
    <w:rsid w:val="0023585A"/>
    <w:rsid w:val="00244717"/>
    <w:rsid w:val="00245C98"/>
    <w:rsid w:val="00250146"/>
    <w:rsid w:val="00254B4D"/>
    <w:rsid w:val="0025718C"/>
    <w:rsid w:val="00257479"/>
    <w:rsid w:val="00267BA6"/>
    <w:rsid w:val="00270BCF"/>
    <w:rsid w:val="002715BD"/>
    <w:rsid w:val="002716DD"/>
    <w:rsid w:val="002806B0"/>
    <w:rsid w:val="00283695"/>
    <w:rsid w:val="002934A4"/>
    <w:rsid w:val="00297EA1"/>
    <w:rsid w:val="002A0AC0"/>
    <w:rsid w:val="002A0CDD"/>
    <w:rsid w:val="002A18EF"/>
    <w:rsid w:val="002B2AD4"/>
    <w:rsid w:val="002B5704"/>
    <w:rsid w:val="002C03B0"/>
    <w:rsid w:val="002C2930"/>
    <w:rsid w:val="002C7880"/>
    <w:rsid w:val="002D3C77"/>
    <w:rsid w:val="002D44D4"/>
    <w:rsid w:val="002D4FA0"/>
    <w:rsid w:val="002D575D"/>
    <w:rsid w:val="002D6424"/>
    <w:rsid w:val="002E2A9D"/>
    <w:rsid w:val="002F1AD3"/>
    <w:rsid w:val="002F2D8B"/>
    <w:rsid w:val="002F4C5F"/>
    <w:rsid w:val="002F4F90"/>
    <w:rsid w:val="002F7703"/>
    <w:rsid w:val="00302326"/>
    <w:rsid w:val="00305CD4"/>
    <w:rsid w:val="0031195E"/>
    <w:rsid w:val="00316ED1"/>
    <w:rsid w:val="00320226"/>
    <w:rsid w:val="003237AB"/>
    <w:rsid w:val="003250B8"/>
    <w:rsid w:val="00331753"/>
    <w:rsid w:val="003339DD"/>
    <w:rsid w:val="00335609"/>
    <w:rsid w:val="00341ACD"/>
    <w:rsid w:val="0034387E"/>
    <w:rsid w:val="00346954"/>
    <w:rsid w:val="0035151D"/>
    <w:rsid w:val="0035173F"/>
    <w:rsid w:val="00351E72"/>
    <w:rsid w:val="00352651"/>
    <w:rsid w:val="00356C08"/>
    <w:rsid w:val="00357EB8"/>
    <w:rsid w:val="00361D13"/>
    <w:rsid w:val="00363920"/>
    <w:rsid w:val="00364AFB"/>
    <w:rsid w:val="003658B0"/>
    <w:rsid w:val="00370C66"/>
    <w:rsid w:val="00373902"/>
    <w:rsid w:val="00375754"/>
    <w:rsid w:val="00376F44"/>
    <w:rsid w:val="003811EF"/>
    <w:rsid w:val="00387583"/>
    <w:rsid w:val="00393FEB"/>
    <w:rsid w:val="003941AD"/>
    <w:rsid w:val="003A3CC0"/>
    <w:rsid w:val="003A44B9"/>
    <w:rsid w:val="003A4D46"/>
    <w:rsid w:val="003A4E7C"/>
    <w:rsid w:val="003A5998"/>
    <w:rsid w:val="003B2809"/>
    <w:rsid w:val="003B5593"/>
    <w:rsid w:val="003C151D"/>
    <w:rsid w:val="003C234E"/>
    <w:rsid w:val="003D36EA"/>
    <w:rsid w:val="003D3E48"/>
    <w:rsid w:val="003D458C"/>
    <w:rsid w:val="003D5B5E"/>
    <w:rsid w:val="003D7258"/>
    <w:rsid w:val="003D7AA8"/>
    <w:rsid w:val="003E5607"/>
    <w:rsid w:val="003E6458"/>
    <w:rsid w:val="003E73F9"/>
    <w:rsid w:val="00415E0A"/>
    <w:rsid w:val="00416046"/>
    <w:rsid w:val="00420563"/>
    <w:rsid w:val="00420D1A"/>
    <w:rsid w:val="00423535"/>
    <w:rsid w:val="00425F0F"/>
    <w:rsid w:val="00430535"/>
    <w:rsid w:val="004310B4"/>
    <w:rsid w:val="004311EB"/>
    <w:rsid w:val="0044033A"/>
    <w:rsid w:val="00450952"/>
    <w:rsid w:val="00462886"/>
    <w:rsid w:val="00466CB6"/>
    <w:rsid w:val="00484F11"/>
    <w:rsid w:val="0048539D"/>
    <w:rsid w:val="00485D5F"/>
    <w:rsid w:val="00490DB0"/>
    <w:rsid w:val="00495E63"/>
    <w:rsid w:val="00496E43"/>
    <w:rsid w:val="004A0FE4"/>
    <w:rsid w:val="004B2717"/>
    <w:rsid w:val="004C6CFC"/>
    <w:rsid w:val="004C7501"/>
    <w:rsid w:val="004D105A"/>
    <w:rsid w:val="004D28D8"/>
    <w:rsid w:val="004D5B36"/>
    <w:rsid w:val="004E3565"/>
    <w:rsid w:val="004E44D5"/>
    <w:rsid w:val="004E48AB"/>
    <w:rsid w:val="004E4FCC"/>
    <w:rsid w:val="004E51D0"/>
    <w:rsid w:val="004E6EB1"/>
    <w:rsid w:val="004E7ED8"/>
    <w:rsid w:val="004F6D51"/>
    <w:rsid w:val="005001A8"/>
    <w:rsid w:val="005132DC"/>
    <w:rsid w:val="0052042B"/>
    <w:rsid w:val="00522AE2"/>
    <w:rsid w:val="00535145"/>
    <w:rsid w:val="00547DBA"/>
    <w:rsid w:val="005512A1"/>
    <w:rsid w:val="00554974"/>
    <w:rsid w:val="00557FC3"/>
    <w:rsid w:val="00560298"/>
    <w:rsid w:val="0056159D"/>
    <w:rsid w:val="00570958"/>
    <w:rsid w:val="00573548"/>
    <w:rsid w:val="005749A2"/>
    <w:rsid w:val="0057688B"/>
    <w:rsid w:val="00576D4E"/>
    <w:rsid w:val="00584A4A"/>
    <w:rsid w:val="00591C3A"/>
    <w:rsid w:val="005921D4"/>
    <w:rsid w:val="005942C8"/>
    <w:rsid w:val="00594669"/>
    <w:rsid w:val="00596238"/>
    <w:rsid w:val="00596B56"/>
    <w:rsid w:val="005B20AC"/>
    <w:rsid w:val="005B45A0"/>
    <w:rsid w:val="005B5CCC"/>
    <w:rsid w:val="005C596B"/>
    <w:rsid w:val="005D00F7"/>
    <w:rsid w:val="005D0D1B"/>
    <w:rsid w:val="005D224C"/>
    <w:rsid w:val="005D2AC7"/>
    <w:rsid w:val="005D6B85"/>
    <w:rsid w:val="005F0475"/>
    <w:rsid w:val="005F6219"/>
    <w:rsid w:val="00603F22"/>
    <w:rsid w:val="00611A4A"/>
    <w:rsid w:val="006145BA"/>
    <w:rsid w:val="006171C7"/>
    <w:rsid w:val="0061795A"/>
    <w:rsid w:val="00623BFE"/>
    <w:rsid w:val="006250BB"/>
    <w:rsid w:val="0063545E"/>
    <w:rsid w:val="0063579F"/>
    <w:rsid w:val="00637B73"/>
    <w:rsid w:val="00641766"/>
    <w:rsid w:val="00641D7A"/>
    <w:rsid w:val="00642DB1"/>
    <w:rsid w:val="00651B91"/>
    <w:rsid w:val="0065357C"/>
    <w:rsid w:val="00653FCF"/>
    <w:rsid w:val="006541D3"/>
    <w:rsid w:val="00657ABB"/>
    <w:rsid w:val="00660579"/>
    <w:rsid w:val="006606D1"/>
    <w:rsid w:val="00663602"/>
    <w:rsid w:val="0066493D"/>
    <w:rsid w:val="0069299D"/>
    <w:rsid w:val="00696146"/>
    <w:rsid w:val="00696248"/>
    <w:rsid w:val="00696C9B"/>
    <w:rsid w:val="00696D64"/>
    <w:rsid w:val="006A0820"/>
    <w:rsid w:val="006A1384"/>
    <w:rsid w:val="006A188A"/>
    <w:rsid w:val="006A35A8"/>
    <w:rsid w:val="006A3AB9"/>
    <w:rsid w:val="006A3E2A"/>
    <w:rsid w:val="006A52C5"/>
    <w:rsid w:val="006B2280"/>
    <w:rsid w:val="006B347C"/>
    <w:rsid w:val="006C0B00"/>
    <w:rsid w:val="006C6870"/>
    <w:rsid w:val="006C6871"/>
    <w:rsid w:val="006C7793"/>
    <w:rsid w:val="006E1C54"/>
    <w:rsid w:val="006E5D4F"/>
    <w:rsid w:val="006F0648"/>
    <w:rsid w:val="006F5B31"/>
    <w:rsid w:val="0070144B"/>
    <w:rsid w:val="007015B9"/>
    <w:rsid w:val="00707E5D"/>
    <w:rsid w:val="007129BC"/>
    <w:rsid w:val="0072265D"/>
    <w:rsid w:val="00730AC3"/>
    <w:rsid w:val="00730D2A"/>
    <w:rsid w:val="0073659F"/>
    <w:rsid w:val="007415FB"/>
    <w:rsid w:val="00741B34"/>
    <w:rsid w:val="00745B84"/>
    <w:rsid w:val="0074612D"/>
    <w:rsid w:val="00753C96"/>
    <w:rsid w:val="0077120B"/>
    <w:rsid w:val="00772CEA"/>
    <w:rsid w:val="00777E33"/>
    <w:rsid w:val="007800EC"/>
    <w:rsid w:val="00782956"/>
    <w:rsid w:val="00793A09"/>
    <w:rsid w:val="00794DD6"/>
    <w:rsid w:val="00795598"/>
    <w:rsid w:val="00795892"/>
    <w:rsid w:val="00797EA6"/>
    <w:rsid w:val="00797ED6"/>
    <w:rsid w:val="007A0D3F"/>
    <w:rsid w:val="007A4CC5"/>
    <w:rsid w:val="007A60AB"/>
    <w:rsid w:val="007B4EF7"/>
    <w:rsid w:val="007C18A6"/>
    <w:rsid w:val="007C2B18"/>
    <w:rsid w:val="007D5A0F"/>
    <w:rsid w:val="007E0EA2"/>
    <w:rsid w:val="007E3014"/>
    <w:rsid w:val="007F68EA"/>
    <w:rsid w:val="007F76A3"/>
    <w:rsid w:val="00806BF9"/>
    <w:rsid w:val="008078AE"/>
    <w:rsid w:val="008134A9"/>
    <w:rsid w:val="0081477A"/>
    <w:rsid w:val="00814FE5"/>
    <w:rsid w:val="00817148"/>
    <w:rsid w:val="00821957"/>
    <w:rsid w:val="00825215"/>
    <w:rsid w:val="008259F9"/>
    <w:rsid w:val="00832315"/>
    <w:rsid w:val="00836F0E"/>
    <w:rsid w:val="0085207B"/>
    <w:rsid w:val="00853562"/>
    <w:rsid w:val="0085393B"/>
    <w:rsid w:val="0085701E"/>
    <w:rsid w:val="00864064"/>
    <w:rsid w:val="008670D8"/>
    <w:rsid w:val="00881AD1"/>
    <w:rsid w:val="00882400"/>
    <w:rsid w:val="008849B9"/>
    <w:rsid w:val="008871BB"/>
    <w:rsid w:val="00887327"/>
    <w:rsid w:val="0089059F"/>
    <w:rsid w:val="00896C68"/>
    <w:rsid w:val="008A1A37"/>
    <w:rsid w:val="008A3C75"/>
    <w:rsid w:val="008C0E11"/>
    <w:rsid w:val="008C2D70"/>
    <w:rsid w:val="008C3C27"/>
    <w:rsid w:val="008C5517"/>
    <w:rsid w:val="008C76D4"/>
    <w:rsid w:val="008D1E2F"/>
    <w:rsid w:val="008E0B37"/>
    <w:rsid w:val="008E12DE"/>
    <w:rsid w:val="008F7308"/>
    <w:rsid w:val="009047F3"/>
    <w:rsid w:val="00906143"/>
    <w:rsid w:val="00906CCA"/>
    <w:rsid w:val="00907695"/>
    <w:rsid w:val="00923838"/>
    <w:rsid w:val="00930817"/>
    <w:rsid w:val="00931D5E"/>
    <w:rsid w:val="0093293E"/>
    <w:rsid w:val="00942FC2"/>
    <w:rsid w:val="009431AF"/>
    <w:rsid w:val="00943BC3"/>
    <w:rsid w:val="009460EF"/>
    <w:rsid w:val="0095198C"/>
    <w:rsid w:val="00954AA4"/>
    <w:rsid w:val="0096083B"/>
    <w:rsid w:val="0096497C"/>
    <w:rsid w:val="00987A57"/>
    <w:rsid w:val="0099393B"/>
    <w:rsid w:val="009A50EE"/>
    <w:rsid w:val="009B6C40"/>
    <w:rsid w:val="009D1036"/>
    <w:rsid w:val="009D1A4B"/>
    <w:rsid w:val="009D21BF"/>
    <w:rsid w:val="009D5FA4"/>
    <w:rsid w:val="009E2DB4"/>
    <w:rsid w:val="009E3813"/>
    <w:rsid w:val="009E76BA"/>
    <w:rsid w:val="009E78E5"/>
    <w:rsid w:val="009F5112"/>
    <w:rsid w:val="009F762D"/>
    <w:rsid w:val="00A00595"/>
    <w:rsid w:val="00A023CE"/>
    <w:rsid w:val="00A03B39"/>
    <w:rsid w:val="00A07C51"/>
    <w:rsid w:val="00A13BD9"/>
    <w:rsid w:val="00A20901"/>
    <w:rsid w:val="00A26F98"/>
    <w:rsid w:val="00A4052D"/>
    <w:rsid w:val="00A4334C"/>
    <w:rsid w:val="00A44019"/>
    <w:rsid w:val="00A522C4"/>
    <w:rsid w:val="00A527DA"/>
    <w:rsid w:val="00A60C33"/>
    <w:rsid w:val="00A61CF5"/>
    <w:rsid w:val="00A65148"/>
    <w:rsid w:val="00A67FDB"/>
    <w:rsid w:val="00A711D9"/>
    <w:rsid w:val="00A727FD"/>
    <w:rsid w:val="00A81D85"/>
    <w:rsid w:val="00A8312E"/>
    <w:rsid w:val="00A933B8"/>
    <w:rsid w:val="00AA03B1"/>
    <w:rsid w:val="00AA3291"/>
    <w:rsid w:val="00AA3E82"/>
    <w:rsid w:val="00AC11DB"/>
    <w:rsid w:val="00AC3589"/>
    <w:rsid w:val="00AC4599"/>
    <w:rsid w:val="00AC4F64"/>
    <w:rsid w:val="00AE014D"/>
    <w:rsid w:val="00AE1F9F"/>
    <w:rsid w:val="00B02A31"/>
    <w:rsid w:val="00B02FE8"/>
    <w:rsid w:val="00B03290"/>
    <w:rsid w:val="00B03333"/>
    <w:rsid w:val="00B0346E"/>
    <w:rsid w:val="00B068FA"/>
    <w:rsid w:val="00B13296"/>
    <w:rsid w:val="00B13306"/>
    <w:rsid w:val="00B151DC"/>
    <w:rsid w:val="00B16D50"/>
    <w:rsid w:val="00B16F8D"/>
    <w:rsid w:val="00B2034E"/>
    <w:rsid w:val="00B35E79"/>
    <w:rsid w:val="00B41D1A"/>
    <w:rsid w:val="00B44236"/>
    <w:rsid w:val="00B45E42"/>
    <w:rsid w:val="00B52BF4"/>
    <w:rsid w:val="00B6467E"/>
    <w:rsid w:val="00B648E3"/>
    <w:rsid w:val="00B671A7"/>
    <w:rsid w:val="00B70C61"/>
    <w:rsid w:val="00B7579A"/>
    <w:rsid w:val="00B80F86"/>
    <w:rsid w:val="00B81AB5"/>
    <w:rsid w:val="00B85B14"/>
    <w:rsid w:val="00B86411"/>
    <w:rsid w:val="00B903C6"/>
    <w:rsid w:val="00B94CC1"/>
    <w:rsid w:val="00BA209C"/>
    <w:rsid w:val="00BA2E44"/>
    <w:rsid w:val="00BA5543"/>
    <w:rsid w:val="00BA74BC"/>
    <w:rsid w:val="00BB1ACC"/>
    <w:rsid w:val="00BC1237"/>
    <w:rsid w:val="00BC23C7"/>
    <w:rsid w:val="00BC2701"/>
    <w:rsid w:val="00BC31F9"/>
    <w:rsid w:val="00BC4FB5"/>
    <w:rsid w:val="00BC6B6A"/>
    <w:rsid w:val="00BE7CDB"/>
    <w:rsid w:val="00BF01F5"/>
    <w:rsid w:val="00BF042F"/>
    <w:rsid w:val="00BF055C"/>
    <w:rsid w:val="00BF137B"/>
    <w:rsid w:val="00C03C15"/>
    <w:rsid w:val="00C053DE"/>
    <w:rsid w:val="00C1338E"/>
    <w:rsid w:val="00C22D1B"/>
    <w:rsid w:val="00C25070"/>
    <w:rsid w:val="00C314D2"/>
    <w:rsid w:val="00C33248"/>
    <w:rsid w:val="00C37C4E"/>
    <w:rsid w:val="00C43C5A"/>
    <w:rsid w:val="00C45AF2"/>
    <w:rsid w:val="00C47364"/>
    <w:rsid w:val="00C53339"/>
    <w:rsid w:val="00C5549C"/>
    <w:rsid w:val="00C616FB"/>
    <w:rsid w:val="00C65A36"/>
    <w:rsid w:val="00C7101B"/>
    <w:rsid w:val="00C72477"/>
    <w:rsid w:val="00C73D64"/>
    <w:rsid w:val="00C81AE2"/>
    <w:rsid w:val="00C84A1A"/>
    <w:rsid w:val="00C84C7D"/>
    <w:rsid w:val="00C87F6F"/>
    <w:rsid w:val="00C96C4D"/>
    <w:rsid w:val="00CA0541"/>
    <w:rsid w:val="00CB00AA"/>
    <w:rsid w:val="00CB22FD"/>
    <w:rsid w:val="00CB4692"/>
    <w:rsid w:val="00CB57DC"/>
    <w:rsid w:val="00CB59B6"/>
    <w:rsid w:val="00CB5A63"/>
    <w:rsid w:val="00CC4167"/>
    <w:rsid w:val="00CC461F"/>
    <w:rsid w:val="00CC7BDE"/>
    <w:rsid w:val="00CC7DF4"/>
    <w:rsid w:val="00CD1EC5"/>
    <w:rsid w:val="00CD2400"/>
    <w:rsid w:val="00CD7976"/>
    <w:rsid w:val="00CE7B5A"/>
    <w:rsid w:val="00CF7A9D"/>
    <w:rsid w:val="00D021FC"/>
    <w:rsid w:val="00D02942"/>
    <w:rsid w:val="00D0676B"/>
    <w:rsid w:val="00D13626"/>
    <w:rsid w:val="00D139E5"/>
    <w:rsid w:val="00D17CDE"/>
    <w:rsid w:val="00D23600"/>
    <w:rsid w:val="00D23D54"/>
    <w:rsid w:val="00D319F5"/>
    <w:rsid w:val="00D338FE"/>
    <w:rsid w:val="00D33FB7"/>
    <w:rsid w:val="00D403D9"/>
    <w:rsid w:val="00D4336E"/>
    <w:rsid w:val="00D52A38"/>
    <w:rsid w:val="00D62248"/>
    <w:rsid w:val="00D62A0E"/>
    <w:rsid w:val="00D634CF"/>
    <w:rsid w:val="00D63A3D"/>
    <w:rsid w:val="00D71A67"/>
    <w:rsid w:val="00D72C9F"/>
    <w:rsid w:val="00D80E7F"/>
    <w:rsid w:val="00D846DB"/>
    <w:rsid w:val="00D930AD"/>
    <w:rsid w:val="00DA07E1"/>
    <w:rsid w:val="00DA4A18"/>
    <w:rsid w:val="00DA63DC"/>
    <w:rsid w:val="00DD628B"/>
    <w:rsid w:val="00DD6C6A"/>
    <w:rsid w:val="00DE24DA"/>
    <w:rsid w:val="00DE2D4B"/>
    <w:rsid w:val="00DE534D"/>
    <w:rsid w:val="00DE63EB"/>
    <w:rsid w:val="00DE68DD"/>
    <w:rsid w:val="00DF61C6"/>
    <w:rsid w:val="00DF7717"/>
    <w:rsid w:val="00DF7791"/>
    <w:rsid w:val="00E07B2B"/>
    <w:rsid w:val="00E2402E"/>
    <w:rsid w:val="00E3283F"/>
    <w:rsid w:val="00E349E7"/>
    <w:rsid w:val="00E36C7E"/>
    <w:rsid w:val="00E37B15"/>
    <w:rsid w:val="00E445D7"/>
    <w:rsid w:val="00E446DB"/>
    <w:rsid w:val="00E44E97"/>
    <w:rsid w:val="00E508AD"/>
    <w:rsid w:val="00E50B25"/>
    <w:rsid w:val="00E54768"/>
    <w:rsid w:val="00E55C24"/>
    <w:rsid w:val="00E61C06"/>
    <w:rsid w:val="00E62066"/>
    <w:rsid w:val="00E62870"/>
    <w:rsid w:val="00E62CE9"/>
    <w:rsid w:val="00E67EE0"/>
    <w:rsid w:val="00E700E1"/>
    <w:rsid w:val="00E71AC9"/>
    <w:rsid w:val="00E721D9"/>
    <w:rsid w:val="00E75202"/>
    <w:rsid w:val="00E761C7"/>
    <w:rsid w:val="00E7772D"/>
    <w:rsid w:val="00E80586"/>
    <w:rsid w:val="00E850E3"/>
    <w:rsid w:val="00E85E73"/>
    <w:rsid w:val="00E87E5C"/>
    <w:rsid w:val="00E922DB"/>
    <w:rsid w:val="00E924EF"/>
    <w:rsid w:val="00E97642"/>
    <w:rsid w:val="00EB24E5"/>
    <w:rsid w:val="00EB3DD4"/>
    <w:rsid w:val="00EB4112"/>
    <w:rsid w:val="00EB421E"/>
    <w:rsid w:val="00EB6B25"/>
    <w:rsid w:val="00EC2E98"/>
    <w:rsid w:val="00EC710B"/>
    <w:rsid w:val="00EC7D12"/>
    <w:rsid w:val="00ED4D34"/>
    <w:rsid w:val="00ED78D6"/>
    <w:rsid w:val="00EE3805"/>
    <w:rsid w:val="00EE57E8"/>
    <w:rsid w:val="00EE7B49"/>
    <w:rsid w:val="00EF0397"/>
    <w:rsid w:val="00EF5FF4"/>
    <w:rsid w:val="00EF7BA6"/>
    <w:rsid w:val="00F05E50"/>
    <w:rsid w:val="00F07DB0"/>
    <w:rsid w:val="00F11227"/>
    <w:rsid w:val="00F11A17"/>
    <w:rsid w:val="00F14486"/>
    <w:rsid w:val="00F159D1"/>
    <w:rsid w:val="00F2192B"/>
    <w:rsid w:val="00F22FE6"/>
    <w:rsid w:val="00F25406"/>
    <w:rsid w:val="00F27253"/>
    <w:rsid w:val="00F322FA"/>
    <w:rsid w:val="00F36C6F"/>
    <w:rsid w:val="00F4581D"/>
    <w:rsid w:val="00F47AAF"/>
    <w:rsid w:val="00F5050D"/>
    <w:rsid w:val="00F57A5E"/>
    <w:rsid w:val="00F61BFC"/>
    <w:rsid w:val="00F63E35"/>
    <w:rsid w:val="00F72F62"/>
    <w:rsid w:val="00F74EB4"/>
    <w:rsid w:val="00F76527"/>
    <w:rsid w:val="00F77B07"/>
    <w:rsid w:val="00F84E14"/>
    <w:rsid w:val="00F8699F"/>
    <w:rsid w:val="00F8787B"/>
    <w:rsid w:val="00F9794E"/>
    <w:rsid w:val="00F97D97"/>
    <w:rsid w:val="00FA05D0"/>
    <w:rsid w:val="00FA59FE"/>
    <w:rsid w:val="00FA700A"/>
    <w:rsid w:val="00FA715C"/>
    <w:rsid w:val="00FB0AD0"/>
    <w:rsid w:val="00FB147F"/>
    <w:rsid w:val="00FB1E8D"/>
    <w:rsid w:val="00FB5263"/>
    <w:rsid w:val="00FB574D"/>
    <w:rsid w:val="00FB5B41"/>
    <w:rsid w:val="00FC0853"/>
    <w:rsid w:val="00FC275C"/>
    <w:rsid w:val="00FC39C5"/>
    <w:rsid w:val="00FC3EE5"/>
    <w:rsid w:val="00FD2E20"/>
    <w:rsid w:val="00FD30F7"/>
    <w:rsid w:val="00FD34F6"/>
    <w:rsid w:val="00FD3CB8"/>
    <w:rsid w:val="00FD46C9"/>
    <w:rsid w:val="00FE0011"/>
    <w:rsid w:val="00FE3FB4"/>
    <w:rsid w:val="00FE64B8"/>
    <w:rsid w:val="00FF024B"/>
    <w:rsid w:val="00FF15B3"/>
    <w:rsid w:val="00FF275A"/>
    <w:rsid w:val="00FF2EB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  <w14:docId w14:val="30CA56AF"/>
  <w15:docId w15:val="{D99FDB78-1389-4B49-8846-5923ED45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D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left="504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ind w:left="504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autoRedefine/>
    <w:pPr>
      <w:keepNext/>
      <w:keepLines/>
      <w:tabs>
        <w:tab w:val="left" w:pos="-720"/>
      </w:tabs>
      <w:suppressAutoHyphens/>
      <w:spacing w:before="240" w:after="240"/>
      <w:outlineLvl w:val="0"/>
    </w:pPr>
    <w:rPr>
      <w:rFonts w:ascii="Lucida Bright" w:hAnsi="Lucida Bright" w:cs="Arial"/>
      <w:b/>
      <w:bCs/>
      <w:spacing w:val="-2"/>
      <w:szCs w:val="28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SimSun"/>
      <w:lang w:val="en-US"/>
    </w:rPr>
  </w:style>
  <w:style w:type="character" w:customStyle="1" w:styleId="HeaderChar">
    <w:name w:val="Header Char"/>
    <w:link w:val="Header"/>
    <w:rPr>
      <w:rFonts w:eastAsia="SimSun"/>
      <w:sz w:val="24"/>
      <w:szCs w:val="24"/>
      <w:lang w:eastAsia="zh-CN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before="120" w:after="120" w:line="360" w:lineRule="auto"/>
      <w:jc w:val="both"/>
    </w:pPr>
    <w:rPr>
      <w:rFonts w:ascii="Arial" w:eastAsia="SimSun" w:hAnsi="Arial" w:cs="Arial"/>
      <w:color w:val="000000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SimSun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HTMLAddress">
    <w:name w:val="HTML Address"/>
    <w:basedOn w:val="Normal"/>
    <w:rPr>
      <w:rFonts w:eastAsia="SimSun"/>
      <w:i/>
      <w:iCs/>
      <w:lang w:val="en-US"/>
    </w:rPr>
  </w:style>
  <w:style w:type="character" w:styleId="Strong">
    <w:name w:val="Strong"/>
    <w:uiPriority w:val="22"/>
    <w:qFormat/>
    <w:rsid w:val="00596238"/>
    <w:rPr>
      <w:b/>
      <w:bCs/>
    </w:rPr>
  </w:style>
  <w:style w:type="character" w:customStyle="1" w:styleId="pp-headline-itempp-headline-address">
    <w:name w:val="pp-headline-item pp-headline-address"/>
    <w:basedOn w:val="DefaultParagraphFont"/>
    <w:rsid w:val="00F57A5E"/>
  </w:style>
  <w:style w:type="paragraph" w:customStyle="1" w:styleId="txt1">
    <w:name w:val="txt1"/>
    <w:basedOn w:val="Normal"/>
    <w:rsid w:val="00547DBA"/>
    <w:pPr>
      <w:spacing w:before="100" w:beforeAutospacing="1" w:after="100" w:afterAutospacing="1" w:line="307" w:lineRule="atLeast"/>
    </w:pPr>
    <w:rPr>
      <w:rFonts w:eastAsia="SimSun"/>
      <w:color w:val="303030"/>
      <w:lang w:val="en-US"/>
    </w:rPr>
  </w:style>
  <w:style w:type="paragraph" w:customStyle="1" w:styleId="style7">
    <w:name w:val="style7"/>
    <w:basedOn w:val="Normal"/>
    <w:rsid w:val="00F05E50"/>
    <w:pPr>
      <w:spacing w:before="100" w:beforeAutospacing="1" w:after="100" w:afterAutospacing="1"/>
    </w:pPr>
    <w:rPr>
      <w:rFonts w:eastAsia="SimSun"/>
      <w:sz w:val="18"/>
      <w:szCs w:val="18"/>
      <w:lang w:val="en-US"/>
    </w:rPr>
  </w:style>
  <w:style w:type="character" w:customStyle="1" w:styleId="st">
    <w:name w:val="st"/>
    <w:rsid w:val="00CC7BDE"/>
  </w:style>
  <w:style w:type="paragraph" w:styleId="List">
    <w:name w:val="List"/>
    <w:basedOn w:val="Normal"/>
    <w:uiPriority w:val="99"/>
    <w:unhideWhenUsed/>
    <w:rsid w:val="00420563"/>
    <w:pPr>
      <w:ind w:left="283" w:hanging="283"/>
    </w:pPr>
    <w:rPr>
      <w:rFonts w:ascii="Calibri" w:eastAsia="SimSun" w:hAnsi="Calibri" w:cs="Arial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420563"/>
    <w:rPr>
      <w:rFonts w:ascii="Calibri" w:eastAsia="SimSun" w:hAnsi="Calibri" w:cs="Arial"/>
      <w:sz w:val="22"/>
      <w:szCs w:val="22"/>
    </w:rPr>
  </w:style>
  <w:style w:type="character" w:customStyle="1" w:styleId="SalutationChar">
    <w:name w:val="Salutation Char"/>
    <w:link w:val="Salutation"/>
    <w:uiPriority w:val="99"/>
    <w:rsid w:val="00420563"/>
    <w:rPr>
      <w:rFonts w:ascii="Calibri" w:eastAsia="SimSun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57DC"/>
    <w:pPr>
      <w:ind w:left="720"/>
    </w:pPr>
    <w:rPr>
      <w:rFonts w:ascii="Calibri" w:eastAsia="SimSun" w:hAnsi="Calibri" w:cs="Arial"/>
      <w:sz w:val="22"/>
      <w:szCs w:val="22"/>
    </w:rPr>
  </w:style>
  <w:style w:type="character" w:customStyle="1" w:styleId="value">
    <w:name w:val="value"/>
    <w:rsid w:val="006C7793"/>
  </w:style>
  <w:style w:type="character" w:customStyle="1" w:styleId="FooterChar">
    <w:name w:val="Footer Char"/>
    <w:basedOn w:val="DefaultParagraphFont"/>
    <w:link w:val="Footer"/>
    <w:rsid w:val="00611A4A"/>
    <w:rPr>
      <w:sz w:val="24"/>
      <w:szCs w:val="24"/>
    </w:rPr>
  </w:style>
  <w:style w:type="paragraph" w:customStyle="1" w:styleId="Title1">
    <w:name w:val="Title1"/>
    <w:basedOn w:val="Normal"/>
    <w:rsid w:val="00484F11"/>
    <w:pPr>
      <w:spacing w:before="100" w:beforeAutospacing="1" w:after="100" w:afterAutospacing="1"/>
    </w:pPr>
  </w:style>
  <w:style w:type="paragraph" w:customStyle="1" w:styleId="Title2">
    <w:name w:val="Title2"/>
    <w:basedOn w:val="Normal"/>
    <w:rsid w:val="00484F1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1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192B"/>
    <w:rPr>
      <w:rFonts w:ascii="Courier New" w:eastAsiaTheme="minorEastAsia" w:hAnsi="Courier New" w:cs="Courier New"/>
      <w:color w:val="000000"/>
    </w:rPr>
  </w:style>
  <w:style w:type="paragraph" w:styleId="FootnoteText">
    <w:name w:val="footnote text"/>
    <w:basedOn w:val="Normal"/>
    <w:link w:val="FootnoteTextChar"/>
    <w:semiHidden/>
    <w:unhideWhenUsed/>
    <w:rsid w:val="00BB1A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1ACC"/>
  </w:style>
  <w:style w:type="character" w:styleId="FootnoteReference">
    <w:name w:val="footnote reference"/>
    <w:basedOn w:val="DefaultParagraphFont"/>
    <w:semiHidden/>
    <w:unhideWhenUsed/>
    <w:rsid w:val="00BB1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763">
          <w:marLeft w:val="0"/>
          <w:marRight w:val="0"/>
          <w:marTop w:val="0"/>
          <w:marBottom w:val="0"/>
          <w:divBdr>
            <w:top w:val="single" w:sz="2" w:space="0" w:color="00FFFF"/>
            <w:left w:val="single" w:sz="2" w:space="0" w:color="00FFFF"/>
            <w:bottom w:val="single" w:sz="2" w:space="0" w:color="00FFFF"/>
            <w:right w:val="single" w:sz="2" w:space="0" w:color="00FFFF"/>
          </w:divBdr>
          <w:divsChild>
            <w:div w:id="1676300046">
              <w:marLeft w:val="45"/>
              <w:marRight w:val="0"/>
              <w:marTop w:val="0"/>
              <w:marBottom w:val="0"/>
              <w:divBdr>
                <w:top w:val="single" w:sz="2" w:space="0" w:color="00FFFF"/>
                <w:left w:val="single" w:sz="2" w:space="0" w:color="00FFFF"/>
                <w:bottom w:val="single" w:sz="2" w:space="0" w:color="00FFFF"/>
                <w:right w:val="single" w:sz="2" w:space="0" w:color="00FFFF"/>
              </w:divBdr>
              <w:divsChild>
                <w:div w:id="1574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2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1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3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24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03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341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0B16-F92C-4729-BF30-E1908D7D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2371</CharactersWithSpaces>
  <SharedDoc>false</SharedDoc>
  <HLinks>
    <vt:vector size="66" baseType="variant">
      <vt:variant>
        <vt:i4>6422615</vt:i4>
      </vt:variant>
      <vt:variant>
        <vt:i4>30</vt:i4>
      </vt:variant>
      <vt:variant>
        <vt:i4>0</vt:i4>
      </vt:variant>
      <vt:variant>
        <vt:i4>5</vt:i4>
      </vt:variant>
      <vt:variant>
        <vt:lpwstr>mailto:wardmi@who.int</vt:lpwstr>
      </vt:variant>
      <vt:variant>
        <vt:lpwstr/>
      </vt:variant>
      <vt:variant>
        <vt:i4>7798850</vt:i4>
      </vt:variant>
      <vt:variant>
        <vt:i4>27</vt:i4>
      </vt:variant>
      <vt:variant>
        <vt:i4>0</vt:i4>
      </vt:variant>
      <vt:variant>
        <vt:i4>5</vt:i4>
      </vt:variant>
      <vt:variant>
        <vt:lpwstr>mailto:urassaw@who.int</vt:lpwstr>
      </vt:variant>
      <vt:variant>
        <vt:lpwstr/>
      </vt:variant>
      <vt:variant>
        <vt:i4>8192070</vt:i4>
      </vt:variant>
      <vt:variant>
        <vt:i4>24</vt:i4>
      </vt:variant>
      <vt:variant>
        <vt:i4>0</vt:i4>
      </vt:variant>
      <vt:variant>
        <vt:i4>5</vt:i4>
      </vt:variant>
      <vt:variant>
        <vt:lpwstr>mailto:sonnyafoekeluu@who.int</vt:lpwstr>
      </vt:variant>
      <vt:variant>
        <vt:lpwstr/>
      </vt:variant>
      <vt:variant>
        <vt:i4>6553695</vt:i4>
      </vt:variant>
      <vt:variant>
        <vt:i4>21</vt:i4>
      </vt:variant>
      <vt:variant>
        <vt:i4>0</vt:i4>
      </vt:variant>
      <vt:variant>
        <vt:i4>5</vt:i4>
      </vt:variant>
      <vt:variant>
        <vt:lpwstr>mailto:sandsa@who.int</vt:lpwstr>
      </vt:variant>
      <vt:variant>
        <vt:lpwstr/>
      </vt:variant>
      <vt:variant>
        <vt:i4>1245231</vt:i4>
      </vt:variant>
      <vt:variant>
        <vt:i4>18</vt:i4>
      </vt:variant>
      <vt:variant>
        <vt:i4>0</vt:i4>
      </vt:variant>
      <vt:variant>
        <vt:i4>5</vt:i4>
      </vt:variant>
      <vt:variant>
        <vt:lpwstr>mailto:sachdevav@who.int</vt:lpwstr>
      </vt:variant>
      <vt:variant>
        <vt:lpwstr/>
      </vt:variant>
      <vt:variant>
        <vt:i4>1966124</vt:i4>
      </vt:variant>
      <vt:variant>
        <vt:i4>15</vt:i4>
      </vt:variant>
      <vt:variant>
        <vt:i4>0</vt:i4>
      </vt:variant>
      <vt:variant>
        <vt:i4>5</vt:i4>
      </vt:variant>
      <vt:variant>
        <vt:lpwstr>mailto:ragol@who.int</vt:lpwstr>
      </vt:variant>
      <vt:variant>
        <vt:lpwstr/>
      </vt:variant>
      <vt:variant>
        <vt:i4>7798850</vt:i4>
      </vt:variant>
      <vt:variant>
        <vt:i4>12</vt:i4>
      </vt:variant>
      <vt:variant>
        <vt:i4>0</vt:i4>
      </vt:variant>
      <vt:variant>
        <vt:i4>5</vt:i4>
      </vt:variant>
      <vt:variant>
        <vt:lpwstr>mailto:urassaw@who.int</vt:lpwstr>
      </vt:variant>
      <vt:variant>
        <vt:lpwstr/>
      </vt:variant>
      <vt:variant>
        <vt:i4>2031652</vt:i4>
      </vt:variant>
      <vt:variant>
        <vt:i4>9</vt:i4>
      </vt:variant>
      <vt:variant>
        <vt:i4>0</vt:i4>
      </vt:variant>
      <vt:variant>
        <vt:i4>5</vt:i4>
      </vt:variant>
      <vt:variant>
        <vt:lpwstr>mailto:prati@who.int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mailto:perezgonzalezm@who.int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mailto:meurantr@who.int</vt:lpwstr>
      </vt:variant>
      <vt:variant>
        <vt:lpwstr/>
      </vt:variant>
      <vt:variant>
        <vt:i4>65579</vt:i4>
      </vt:variant>
      <vt:variant>
        <vt:i4>0</vt:i4>
      </vt:variant>
      <vt:variant>
        <vt:i4>0</vt:i4>
      </vt:variant>
      <vt:variant>
        <vt:i4>5</vt:i4>
      </vt:variant>
      <vt:variant>
        <vt:lpwstr>mailto:mcdonaldm@who.int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sandsa</dc:creator>
  <cp:lastModifiedBy>PAGE, Anne-laure</cp:lastModifiedBy>
  <cp:revision>9</cp:revision>
  <cp:lastPrinted>2018-03-22T15:56:00Z</cp:lastPrinted>
  <dcterms:created xsi:type="dcterms:W3CDTF">2019-04-15T08:23:00Z</dcterms:created>
  <dcterms:modified xsi:type="dcterms:W3CDTF">2019-07-24T15:17:00Z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