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7CA" w:rsidRDefault="003637CA" w:rsidP="00E83341">
      <w:pPr>
        <w:spacing w:line="240" w:lineRule="auto"/>
        <w:rPr>
          <w:rFonts w:eastAsia="MS Mincho" w:cs="Times New Roman"/>
          <w:b/>
          <w:bCs w:val="0"/>
          <w:lang w:val="en-US"/>
        </w:rPr>
      </w:pPr>
    </w:p>
    <w:p w:rsidR="00E83341" w:rsidRDefault="00E83341" w:rsidP="0096551D">
      <w:pPr>
        <w:spacing w:line="240" w:lineRule="auto"/>
        <w:jc w:val="center"/>
        <w:rPr>
          <w:rFonts w:eastAsia="MS Mincho" w:cs="Times New Roman"/>
          <w:b/>
          <w:bCs w:val="0"/>
          <w:lang w:val="en-US"/>
        </w:rPr>
      </w:pPr>
    </w:p>
    <w:p w:rsidR="002E6698" w:rsidRDefault="002E6698" w:rsidP="0096551D">
      <w:pPr>
        <w:spacing w:line="240" w:lineRule="auto"/>
        <w:jc w:val="center"/>
        <w:rPr>
          <w:rFonts w:eastAsia="MS Mincho" w:cs="Times New Roman"/>
          <w:b/>
          <w:bCs w:val="0"/>
          <w:lang w:val="en-US"/>
        </w:rPr>
      </w:pPr>
      <w:r>
        <w:rPr>
          <w:rFonts w:eastAsia="MS Mincho" w:cs="Times New Roman"/>
          <w:b/>
          <w:bCs w:val="0"/>
          <w:lang w:val="en-US"/>
        </w:rPr>
        <w:t>BACKGROUND NOTE</w:t>
      </w:r>
    </w:p>
    <w:p w:rsidR="0096551D" w:rsidRPr="003D1EB7" w:rsidRDefault="006C40B2" w:rsidP="0096551D">
      <w:pPr>
        <w:spacing w:line="240" w:lineRule="auto"/>
        <w:jc w:val="center"/>
        <w:rPr>
          <w:rFonts w:eastAsia="MS Mincho" w:cs="Times New Roman"/>
          <w:b/>
          <w:bCs w:val="0"/>
          <w:color w:val="FF0000"/>
          <w:lang w:val="en-US"/>
        </w:rPr>
      </w:pPr>
      <w:r>
        <w:rPr>
          <w:rFonts w:eastAsia="MS Mincho" w:cs="Times New Roman"/>
          <w:b/>
          <w:bCs w:val="0"/>
          <w:lang w:val="en-US"/>
        </w:rPr>
        <w:t>Innovations</w:t>
      </w:r>
      <w:r w:rsidR="00D33D99">
        <w:rPr>
          <w:rFonts w:eastAsia="MS Mincho" w:cs="Times New Roman"/>
          <w:b/>
          <w:bCs w:val="0"/>
          <w:lang w:val="en-US"/>
        </w:rPr>
        <w:t xml:space="preserve"> in Mine Action</w:t>
      </w:r>
      <w:bookmarkStart w:id="0" w:name="_GoBack"/>
      <w:bookmarkEnd w:id="0"/>
      <w:r w:rsidR="007C6312">
        <w:rPr>
          <w:rFonts w:eastAsia="MS Mincho" w:cs="Times New Roman"/>
          <w:b/>
          <w:bCs w:val="0"/>
          <w:lang w:val="en-US"/>
        </w:rPr>
        <w:t>:</w:t>
      </w:r>
      <w:r>
        <w:rPr>
          <w:rFonts w:eastAsia="MS Mincho" w:cs="Times New Roman"/>
          <w:b/>
          <w:bCs w:val="0"/>
          <w:lang w:val="en-US"/>
        </w:rPr>
        <w:t xml:space="preserve"> </w:t>
      </w:r>
      <w:r w:rsidR="007C6312">
        <w:rPr>
          <w:rFonts w:eastAsia="MS Mincho" w:cs="Times New Roman"/>
          <w:b/>
          <w:bCs w:val="0"/>
          <w:lang w:val="en-US"/>
        </w:rPr>
        <w:t>Parts I and II</w:t>
      </w:r>
    </w:p>
    <w:p w:rsidR="0096551D" w:rsidRPr="003D1EB7" w:rsidRDefault="0096551D" w:rsidP="0096551D">
      <w:pPr>
        <w:spacing w:line="240" w:lineRule="auto"/>
        <w:rPr>
          <w:rFonts w:eastAsia="MS Mincho" w:cs="Times New Roman"/>
          <w:b/>
          <w:bCs w:val="0"/>
          <w:lang w:val="en-US"/>
        </w:rPr>
      </w:pPr>
    </w:p>
    <w:p w:rsidR="003D1EB7" w:rsidRDefault="003D1EB7" w:rsidP="003D1EB7">
      <w:pPr>
        <w:tabs>
          <w:tab w:val="left" w:pos="1605"/>
          <w:tab w:val="left" w:pos="2520"/>
        </w:tabs>
        <w:spacing w:line="240" w:lineRule="auto"/>
        <w:ind w:left="2520" w:hanging="2520"/>
        <w:jc w:val="both"/>
        <w:rPr>
          <w:rFonts w:eastAsia="MS Mincho" w:cs="Times New Roman"/>
          <w:bCs w:val="0"/>
          <w:lang w:val="en-US"/>
        </w:rPr>
      </w:pPr>
      <w:r w:rsidRPr="00BF5DEC">
        <w:rPr>
          <w:rFonts w:eastAsia="MS Mincho" w:cs="Times New Roman"/>
          <w:bCs w:val="0"/>
          <w:lang w:val="en-US"/>
        </w:rPr>
        <w:t>Date</w:t>
      </w:r>
      <w:r w:rsidR="002E6698" w:rsidRPr="00BF5DEC">
        <w:rPr>
          <w:rFonts w:eastAsia="MS Mincho" w:cs="Times New Roman"/>
          <w:bCs w:val="0"/>
          <w:lang w:val="en-US"/>
        </w:rPr>
        <w:t xml:space="preserve"> and time</w:t>
      </w:r>
      <w:r w:rsidRPr="00BF5DEC">
        <w:rPr>
          <w:rFonts w:eastAsia="MS Mincho" w:cs="Times New Roman"/>
          <w:bCs w:val="0"/>
          <w:lang w:val="en-US"/>
        </w:rPr>
        <w:t xml:space="preserve">: </w:t>
      </w:r>
      <w:r w:rsidRPr="00BF5DEC">
        <w:rPr>
          <w:rFonts w:eastAsia="MS Mincho" w:cs="Times New Roman"/>
          <w:bCs w:val="0"/>
          <w:lang w:val="en-US"/>
        </w:rPr>
        <w:tab/>
      </w:r>
      <w:r w:rsidRPr="00BF5DEC">
        <w:rPr>
          <w:rFonts w:eastAsia="MS Mincho" w:cs="Times New Roman"/>
          <w:bCs w:val="0"/>
          <w:lang w:val="en-US"/>
        </w:rPr>
        <w:tab/>
      </w:r>
      <w:r w:rsidR="006C40B2">
        <w:rPr>
          <w:rFonts w:eastAsia="MS Mincho" w:cs="Times New Roman"/>
          <w:bCs w:val="0"/>
          <w:lang w:val="en-US"/>
        </w:rPr>
        <w:t xml:space="preserve">Part </w:t>
      </w:r>
      <w:r w:rsidR="007C6312">
        <w:rPr>
          <w:rFonts w:eastAsia="MS Mincho" w:cs="Times New Roman"/>
          <w:bCs w:val="0"/>
          <w:lang w:val="en-US"/>
        </w:rPr>
        <w:t>I</w:t>
      </w:r>
      <w:r w:rsidR="006C40B2">
        <w:rPr>
          <w:rFonts w:eastAsia="MS Mincho" w:cs="Times New Roman"/>
          <w:bCs w:val="0"/>
          <w:lang w:val="en-US"/>
        </w:rPr>
        <w:t xml:space="preserve"> – Tuesday, 5 February, 4:30-5:30pm</w:t>
      </w:r>
    </w:p>
    <w:p w:rsidR="006C40B2" w:rsidRDefault="007C6312" w:rsidP="003D1EB7">
      <w:pPr>
        <w:tabs>
          <w:tab w:val="left" w:pos="1605"/>
          <w:tab w:val="left" w:pos="2520"/>
        </w:tabs>
        <w:spacing w:line="240" w:lineRule="auto"/>
        <w:ind w:left="2520" w:hanging="2520"/>
        <w:jc w:val="both"/>
        <w:rPr>
          <w:rFonts w:eastAsia="MS Mincho" w:cs="Times New Roman"/>
          <w:bCs w:val="0"/>
          <w:lang w:val="en-US"/>
        </w:rPr>
      </w:pPr>
      <w:r>
        <w:rPr>
          <w:rFonts w:eastAsia="MS Mincho" w:cs="Times New Roman"/>
          <w:bCs w:val="0"/>
          <w:lang w:val="en-US"/>
        </w:rPr>
        <w:tab/>
      </w:r>
      <w:r>
        <w:rPr>
          <w:rFonts w:eastAsia="MS Mincho" w:cs="Times New Roman"/>
          <w:bCs w:val="0"/>
          <w:lang w:val="en-US"/>
        </w:rPr>
        <w:tab/>
        <w:t>Part II</w:t>
      </w:r>
      <w:r w:rsidR="006C40B2">
        <w:rPr>
          <w:rFonts w:eastAsia="MS Mincho" w:cs="Times New Roman"/>
          <w:bCs w:val="0"/>
          <w:lang w:val="en-US"/>
        </w:rPr>
        <w:t xml:space="preserve"> – Thursday, 7 February, 4:30-5:30pm</w:t>
      </w:r>
    </w:p>
    <w:p w:rsidR="006C40B2" w:rsidRPr="00BF5DEC" w:rsidRDefault="006C40B2" w:rsidP="003D1EB7">
      <w:pPr>
        <w:tabs>
          <w:tab w:val="left" w:pos="1605"/>
          <w:tab w:val="left" w:pos="2520"/>
        </w:tabs>
        <w:spacing w:line="240" w:lineRule="auto"/>
        <w:ind w:left="2520" w:hanging="2520"/>
        <w:jc w:val="both"/>
        <w:rPr>
          <w:rFonts w:eastAsia="MS Mincho" w:cs="Times New Roman"/>
          <w:bCs w:val="0"/>
          <w:lang w:val="en-US"/>
        </w:rPr>
      </w:pPr>
    </w:p>
    <w:p w:rsidR="00AD26F4" w:rsidRDefault="003D1EB7" w:rsidP="00AD2717">
      <w:pPr>
        <w:tabs>
          <w:tab w:val="left" w:pos="2520"/>
        </w:tabs>
        <w:spacing w:line="240" w:lineRule="auto"/>
        <w:ind w:left="2520" w:hanging="2520"/>
        <w:jc w:val="both"/>
        <w:rPr>
          <w:rFonts w:eastAsia="MS Mincho" w:cs="Times New Roman"/>
          <w:bCs w:val="0"/>
          <w:lang w:val="en-US"/>
        </w:rPr>
      </w:pPr>
      <w:r w:rsidRPr="00BF5DEC">
        <w:rPr>
          <w:rFonts w:eastAsia="MS Mincho" w:cs="Times New Roman"/>
          <w:bCs w:val="0"/>
          <w:lang w:val="en-US"/>
        </w:rPr>
        <w:t>Chair</w:t>
      </w:r>
      <w:r w:rsidR="003321F4">
        <w:rPr>
          <w:rFonts w:eastAsia="MS Mincho" w:cs="Times New Roman"/>
          <w:bCs w:val="0"/>
          <w:lang w:val="en-US"/>
        </w:rPr>
        <w:t>s</w:t>
      </w:r>
      <w:r w:rsidRPr="00BF5DEC">
        <w:rPr>
          <w:rFonts w:eastAsia="MS Mincho" w:cs="Times New Roman"/>
          <w:bCs w:val="0"/>
          <w:lang w:val="en-US"/>
        </w:rPr>
        <w:t>:</w:t>
      </w:r>
      <w:r w:rsidRPr="002D4293">
        <w:rPr>
          <w:rFonts w:eastAsia="MS Mincho" w:cs="Times New Roman"/>
          <w:bCs w:val="0"/>
          <w:lang w:val="en-US"/>
        </w:rPr>
        <w:t xml:space="preserve"> </w:t>
      </w:r>
      <w:r w:rsidRPr="002D4293">
        <w:rPr>
          <w:rFonts w:eastAsia="MS Mincho" w:cs="Times New Roman"/>
          <w:bCs w:val="0"/>
          <w:lang w:val="en-US"/>
        </w:rPr>
        <w:tab/>
      </w:r>
      <w:r w:rsidR="006B64C8">
        <w:rPr>
          <w:rFonts w:eastAsia="MS Mincho" w:cs="Times New Roman"/>
          <w:bCs w:val="0"/>
          <w:lang w:val="en-US"/>
        </w:rPr>
        <w:t xml:space="preserve">Part I – </w:t>
      </w:r>
      <w:r w:rsidR="00D87876" w:rsidRPr="00D87876">
        <w:rPr>
          <w:b/>
          <w:bCs w:val="0"/>
        </w:rPr>
        <w:t>Ms. Celine Francois</w:t>
      </w:r>
      <w:r w:rsidR="00D87876">
        <w:t>, Senior Programme Management Officer, West &amp; Central Africa and Colombia Programmes, UNMAS</w:t>
      </w:r>
    </w:p>
    <w:p w:rsidR="003D1EB7" w:rsidRPr="00763075" w:rsidRDefault="00AD26F4" w:rsidP="00AD2717">
      <w:pPr>
        <w:tabs>
          <w:tab w:val="left" w:pos="2520"/>
        </w:tabs>
        <w:spacing w:line="240" w:lineRule="auto"/>
        <w:ind w:left="2520" w:hanging="2520"/>
        <w:jc w:val="both"/>
        <w:rPr>
          <w:rFonts w:eastAsia="MS Mincho" w:cs="Times New Roman"/>
          <w:bCs w:val="0"/>
          <w:color w:val="000000" w:themeColor="text1"/>
          <w:lang w:val="en-US"/>
        </w:rPr>
      </w:pPr>
      <w:r>
        <w:rPr>
          <w:rFonts w:eastAsia="MS Mincho" w:cs="Times New Roman"/>
          <w:bCs w:val="0"/>
          <w:lang w:val="en-US"/>
        </w:rPr>
        <w:tab/>
        <w:t xml:space="preserve">Part II – </w:t>
      </w:r>
      <w:r w:rsidR="003321F4" w:rsidRPr="00D87876">
        <w:rPr>
          <w:rFonts w:eastAsia="MS Mincho" w:cs="Times New Roman"/>
          <w:b/>
          <w:lang w:val="en-US"/>
        </w:rPr>
        <w:t>Ms. Arianna Calza Bini</w:t>
      </w:r>
      <w:r w:rsidR="003321F4">
        <w:rPr>
          <w:rFonts w:eastAsia="MS Mincho" w:cs="Times New Roman"/>
          <w:bCs w:val="0"/>
          <w:lang w:val="en-US"/>
        </w:rPr>
        <w:t xml:space="preserve">, Director, </w:t>
      </w:r>
      <w:r w:rsidR="006B64C8">
        <w:rPr>
          <w:rFonts w:eastAsia="MS Mincho" w:cs="Times New Roman"/>
          <w:bCs w:val="0"/>
          <w:lang w:val="en-US"/>
        </w:rPr>
        <w:t xml:space="preserve">Gender &amp; Mine Action </w:t>
      </w:r>
      <w:proofErr w:type="spellStart"/>
      <w:r w:rsidR="006B64C8">
        <w:rPr>
          <w:rFonts w:eastAsia="MS Mincho" w:cs="Times New Roman"/>
          <w:bCs w:val="0"/>
          <w:lang w:val="en-US"/>
        </w:rPr>
        <w:t>Programme</w:t>
      </w:r>
      <w:proofErr w:type="spellEnd"/>
    </w:p>
    <w:p w:rsidR="002018FC" w:rsidRDefault="002018FC" w:rsidP="002018FC">
      <w:pPr>
        <w:tabs>
          <w:tab w:val="left" w:pos="1605"/>
          <w:tab w:val="left" w:pos="2520"/>
        </w:tabs>
        <w:spacing w:line="240" w:lineRule="auto"/>
        <w:ind w:left="2520" w:hanging="2520"/>
        <w:jc w:val="both"/>
        <w:rPr>
          <w:rFonts w:eastAsia="MS Mincho" w:cs="Times New Roman"/>
          <w:b/>
          <w:bCs w:val="0"/>
          <w:color w:val="000000" w:themeColor="text1"/>
          <w:lang w:val="en-US"/>
        </w:rPr>
      </w:pPr>
    </w:p>
    <w:p w:rsidR="00D87876" w:rsidRDefault="003D1EB7" w:rsidP="00AD2717">
      <w:pPr>
        <w:tabs>
          <w:tab w:val="left" w:pos="1605"/>
          <w:tab w:val="left" w:pos="2520"/>
        </w:tabs>
        <w:spacing w:line="240" w:lineRule="auto"/>
        <w:ind w:left="2520" w:hanging="2520"/>
        <w:jc w:val="both"/>
        <w:rPr>
          <w:rFonts w:eastAsia="MS Mincho" w:cs="Times New Roman"/>
          <w:bCs w:val="0"/>
          <w:color w:val="000000" w:themeColor="text1"/>
          <w:lang w:val="en-US"/>
        </w:rPr>
      </w:pPr>
      <w:r w:rsidRPr="00BF5DEC">
        <w:rPr>
          <w:rFonts w:eastAsia="MS Mincho" w:cs="Times New Roman"/>
          <w:bCs w:val="0"/>
          <w:color w:val="000000" w:themeColor="text1"/>
          <w:lang w:val="en-US"/>
        </w:rPr>
        <w:t>Speakers:</w:t>
      </w:r>
      <w:r w:rsidRPr="00763075">
        <w:rPr>
          <w:rFonts w:eastAsia="MS Mincho" w:cs="Times New Roman"/>
          <w:bCs w:val="0"/>
          <w:color w:val="000000" w:themeColor="text1"/>
          <w:lang w:val="en-US"/>
        </w:rPr>
        <w:tab/>
      </w:r>
      <w:r w:rsidRPr="00763075">
        <w:rPr>
          <w:rFonts w:eastAsia="MS Mincho" w:cs="Times New Roman"/>
          <w:bCs w:val="0"/>
          <w:color w:val="000000" w:themeColor="text1"/>
          <w:lang w:val="en-US"/>
        </w:rPr>
        <w:tab/>
      </w:r>
      <w:proofErr w:type="spellStart"/>
      <w:r w:rsidR="00D87876" w:rsidRPr="00D87876">
        <w:rPr>
          <w:b/>
          <w:bCs w:val="0"/>
        </w:rPr>
        <w:t>Dr.</w:t>
      </w:r>
      <w:proofErr w:type="spellEnd"/>
      <w:r w:rsidR="00D87876" w:rsidRPr="00D87876">
        <w:rPr>
          <w:b/>
          <w:bCs w:val="0"/>
        </w:rPr>
        <w:t xml:space="preserve"> Sandra Bialystok</w:t>
      </w:r>
      <w:r w:rsidR="00D87876">
        <w:t>, Digital Media Coordinator, GICHD</w:t>
      </w:r>
    </w:p>
    <w:p w:rsidR="00D87876" w:rsidRDefault="00D87876" w:rsidP="00AD2717">
      <w:pPr>
        <w:tabs>
          <w:tab w:val="left" w:pos="1605"/>
          <w:tab w:val="left" w:pos="2520"/>
        </w:tabs>
        <w:spacing w:line="240" w:lineRule="auto"/>
        <w:ind w:left="2520" w:hanging="2520"/>
        <w:jc w:val="both"/>
        <w:rPr>
          <w:rFonts w:eastAsia="MS Mincho" w:cs="Times New Roman"/>
          <w:bCs w:val="0"/>
          <w:color w:val="000000" w:themeColor="text1"/>
          <w:lang w:val="en-US"/>
        </w:rPr>
      </w:pPr>
      <w:r>
        <w:rPr>
          <w:rFonts w:eastAsia="MS Mincho" w:cs="Times New Roman"/>
          <w:bCs w:val="0"/>
          <w:color w:val="000000" w:themeColor="text1"/>
          <w:lang w:val="en-US"/>
        </w:rPr>
        <w:tab/>
      </w:r>
      <w:r>
        <w:rPr>
          <w:rFonts w:eastAsia="MS Mincho" w:cs="Times New Roman"/>
          <w:bCs w:val="0"/>
          <w:color w:val="000000" w:themeColor="text1"/>
          <w:lang w:val="en-US"/>
        </w:rPr>
        <w:tab/>
      </w:r>
      <w:r w:rsidR="00FD5A3E" w:rsidRPr="00D87876">
        <w:rPr>
          <w:rFonts w:eastAsia="MS Mincho" w:cs="Times New Roman"/>
          <w:b/>
          <w:color w:val="000000" w:themeColor="text1"/>
          <w:lang w:val="en-US"/>
        </w:rPr>
        <w:t>Mr. Nick Bray</w:t>
      </w:r>
      <w:r w:rsidR="00FD5A3E">
        <w:rPr>
          <w:rFonts w:eastAsia="MS Mincho" w:cs="Times New Roman"/>
          <w:bCs w:val="0"/>
          <w:color w:val="000000" w:themeColor="text1"/>
          <w:lang w:val="en-US"/>
        </w:rPr>
        <w:t xml:space="preserve">, Advisor, </w:t>
      </w:r>
      <w:r w:rsidR="00FD5A3E" w:rsidRPr="00FD5A3E">
        <w:rPr>
          <w:rFonts w:eastAsia="MS Mincho" w:cs="Times New Roman"/>
          <w:bCs w:val="0"/>
          <w:color w:val="000000" w:themeColor="text1"/>
          <w:lang w:val="en-US"/>
        </w:rPr>
        <w:t>Quality Management Systems and Standards</w:t>
      </w:r>
      <w:r w:rsidR="00FD5A3E">
        <w:rPr>
          <w:rFonts w:eastAsia="MS Mincho" w:cs="Times New Roman"/>
          <w:bCs w:val="0"/>
          <w:color w:val="000000" w:themeColor="text1"/>
          <w:lang w:val="en-US"/>
        </w:rPr>
        <w:t>, GICHD</w:t>
      </w:r>
    </w:p>
    <w:p w:rsidR="00D87876" w:rsidRDefault="00D87876" w:rsidP="00AD2717">
      <w:pPr>
        <w:tabs>
          <w:tab w:val="left" w:pos="1605"/>
          <w:tab w:val="left" w:pos="2520"/>
        </w:tabs>
        <w:spacing w:line="240" w:lineRule="auto"/>
        <w:ind w:left="2520" w:hanging="2520"/>
        <w:jc w:val="both"/>
        <w:rPr>
          <w:rFonts w:eastAsia="MS Mincho" w:cs="Times New Roman"/>
          <w:bCs w:val="0"/>
          <w:color w:val="000000" w:themeColor="text1"/>
          <w:lang w:val="en-US"/>
        </w:rPr>
      </w:pPr>
      <w:r>
        <w:rPr>
          <w:rFonts w:eastAsia="MS Mincho" w:cs="Times New Roman"/>
          <w:bCs w:val="0"/>
          <w:color w:val="000000" w:themeColor="text1"/>
          <w:lang w:val="en-US"/>
        </w:rPr>
        <w:tab/>
      </w:r>
      <w:r>
        <w:rPr>
          <w:rFonts w:eastAsia="MS Mincho" w:cs="Times New Roman"/>
          <w:bCs w:val="0"/>
          <w:color w:val="000000" w:themeColor="text1"/>
          <w:lang w:val="en-US"/>
        </w:rPr>
        <w:tab/>
      </w:r>
      <w:r w:rsidR="005E4EB2" w:rsidRPr="00D87876">
        <w:rPr>
          <w:rFonts w:eastAsia="MS Mincho" w:cs="Times New Roman"/>
          <w:b/>
          <w:color w:val="000000" w:themeColor="text1"/>
          <w:lang w:val="en-US"/>
        </w:rPr>
        <w:t xml:space="preserve">Mr. </w:t>
      </w:r>
      <w:proofErr w:type="spellStart"/>
      <w:r w:rsidR="00517218" w:rsidRPr="00D87876">
        <w:rPr>
          <w:rFonts w:eastAsia="MS Mincho" w:cs="Times New Roman"/>
          <w:b/>
          <w:color w:val="000000" w:themeColor="text1"/>
          <w:lang w:val="en-US"/>
        </w:rPr>
        <w:t>Roly</w:t>
      </w:r>
      <w:proofErr w:type="spellEnd"/>
      <w:r w:rsidR="00517218" w:rsidRPr="00D87876">
        <w:rPr>
          <w:rFonts w:eastAsia="MS Mincho" w:cs="Times New Roman"/>
          <w:b/>
          <w:color w:val="000000" w:themeColor="text1"/>
          <w:lang w:val="en-US"/>
        </w:rPr>
        <w:t xml:space="preserve"> Evans</w:t>
      </w:r>
      <w:r w:rsidR="00517218">
        <w:rPr>
          <w:rFonts w:eastAsia="MS Mincho" w:cs="Times New Roman"/>
          <w:bCs w:val="0"/>
          <w:color w:val="000000" w:themeColor="text1"/>
          <w:lang w:val="en-US"/>
        </w:rPr>
        <w:t>, Advisor, Land Release, Operational Efficiency &amp; Training Development, GICHD</w:t>
      </w:r>
    </w:p>
    <w:p w:rsidR="00D87876" w:rsidRDefault="00D87876" w:rsidP="00AD2717">
      <w:pPr>
        <w:tabs>
          <w:tab w:val="left" w:pos="1605"/>
          <w:tab w:val="left" w:pos="2520"/>
        </w:tabs>
        <w:spacing w:line="240" w:lineRule="auto"/>
        <w:ind w:left="2520" w:hanging="2520"/>
        <w:jc w:val="both"/>
        <w:rPr>
          <w:rFonts w:eastAsia="MS Mincho" w:cs="Times New Roman"/>
          <w:bCs w:val="0"/>
          <w:color w:val="000000" w:themeColor="text1"/>
          <w:lang w:val="en-US"/>
        </w:rPr>
      </w:pPr>
      <w:r>
        <w:tab/>
      </w:r>
      <w:r>
        <w:tab/>
      </w:r>
      <w:r w:rsidRPr="00D87876">
        <w:rPr>
          <w:b/>
          <w:bCs w:val="0"/>
        </w:rPr>
        <w:t>Ms. Bridget Forster</w:t>
      </w:r>
      <w:r>
        <w:t>, Programme Manager, UNMAS Palestine</w:t>
      </w:r>
    </w:p>
    <w:p w:rsidR="00D87876" w:rsidRDefault="00D87876" w:rsidP="00D87876">
      <w:pPr>
        <w:tabs>
          <w:tab w:val="left" w:pos="1605"/>
          <w:tab w:val="left" w:pos="2520"/>
        </w:tabs>
        <w:spacing w:line="240" w:lineRule="auto"/>
        <w:jc w:val="both"/>
        <w:rPr>
          <w:rFonts w:eastAsia="MS Mincho" w:cs="Times New Roman"/>
          <w:bCs w:val="0"/>
          <w:color w:val="000000" w:themeColor="text1"/>
          <w:lang w:val="en-US"/>
        </w:rPr>
      </w:pPr>
      <w:r w:rsidRPr="00D87876">
        <w:rPr>
          <w:rFonts w:eastAsia="MS Mincho" w:cs="Times New Roman"/>
          <w:bCs w:val="0"/>
          <w:color w:val="000000" w:themeColor="text1"/>
          <w:lang w:val="en-US"/>
        </w:rPr>
        <w:tab/>
      </w:r>
      <w:r w:rsidRPr="00D87876">
        <w:rPr>
          <w:rFonts w:eastAsia="MS Mincho" w:cs="Times New Roman"/>
          <w:bCs w:val="0"/>
          <w:color w:val="000000" w:themeColor="text1"/>
          <w:lang w:val="en-US"/>
        </w:rPr>
        <w:tab/>
      </w:r>
      <w:r w:rsidR="005E4EB2" w:rsidRPr="00D87876">
        <w:rPr>
          <w:rFonts w:eastAsia="MS Mincho" w:cs="Times New Roman"/>
          <w:b/>
          <w:color w:val="000000" w:themeColor="text1"/>
          <w:lang w:val="en-US"/>
        </w:rPr>
        <w:t>Mr. Paul William Fotheringham</w:t>
      </w:r>
      <w:r w:rsidR="005E4EB2">
        <w:rPr>
          <w:rFonts w:eastAsia="MS Mincho" w:cs="Times New Roman"/>
          <w:bCs w:val="0"/>
          <w:color w:val="000000" w:themeColor="text1"/>
          <w:lang w:val="en-US"/>
        </w:rPr>
        <w:t xml:space="preserve">, Founder, 3D </w:t>
      </w:r>
      <w:proofErr w:type="spellStart"/>
      <w:r w:rsidR="005E4EB2">
        <w:rPr>
          <w:rFonts w:eastAsia="MS Mincho" w:cs="Times New Roman"/>
          <w:bCs w:val="0"/>
          <w:color w:val="000000" w:themeColor="text1"/>
          <w:lang w:val="en-US"/>
        </w:rPr>
        <w:t>LifePrints</w:t>
      </w:r>
      <w:proofErr w:type="spellEnd"/>
    </w:p>
    <w:p w:rsidR="00D87876" w:rsidRDefault="005E4EB2" w:rsidP="00D87876">
      <w:pPr>
        <w:tabs>
          <w:tab w:val="left" w:pos="1605"/>
          <w:tab w:val="left" w:pos="2520"/>
        </w:tabs>
        <w:spacing w:line="240" w:lineRule="auto"/>
        <w:ind w:left="2520"/>
        <w:jc w:val="both"/>
        <w:rPr>
          <w:rFonts w:eastAsia="MS Mincho" w:cs="Times New Roman"/>
          <w:bCs w:val="0"/>
          <w:color w:val="000000" w:themeColor="text1"/>
          <w:lang w:val="en-US"/>
        </w:rPr>
      </w:pPr>
      <w:r w:rsidRPr="00D87876">
        <w:rPr>
          <w:rFonts w:eastAsia="MS Mincho" w:cs="Times New Roman"/>
          <w:b/>
          <w:color w:val="000000" w:themeColor="text1"/>
          <w:lang w:val="en-US"/>
        </w:rPr>
        <w:t xml:space="preserve">Mr. </w:t>
      </w:r>
      <w:r w:rsidR="00517218" w:rsidRPr="00D87876">
        <w:rPr>
          <w:rFonts w:eastAsia="MS Mincho" w:cs="Times New Roman"/>
          <w:b/>
          <w:color w:val="000000" w:themeColor="text1"/>
          <w:lang w:val="en-US"/>
        </w:rPr>
        <w:t>Sebastian Kasack</w:t>
      </w:r>
      <w:r w:rsidR="00517218">
        <w:rPr>
          <w:rFonts w:eastAsia="MS Mincho" w:cs="Times New Roman"/>
          <w:bCs w:val="0"/>
          <w:color w:val="000000" w:themeColor="text1"/>
          <w:lang w:val="en-US"/>
        </w:rPr>
        <w:t>, Senior Community Liaison Advisor, MAG</w:t>
      </w:r>
    </w:p>
    <w:p w:rsidR="00D87876" w:rsidRPr="00D87876" w:rsidRDefault="00D87876" w:rsidP="00D87876">
      <w:pPr>
        <w:tabs>
          <w:tab w:val="left" w:pos="1605"/>
          <w:tab w:val="left" w:pos="2520"/>
        </w:tabs>
        <w:spacing w:line="240" w:lineRule="auto"/>
        <w:jc w:val="both"/>
        <w:rPr>
          <w:rFonts w:eastAsia="MS Mincho" w:cs="Times New Roman"/>
          <w:bCs w:val="0"/>
          <w:color w:val="000000" w:themeColor="text1"/>
          <w:lang w:val="fr-FR"/>
        </w:rPr>
      </w:pPr>
      <w:r>
        <w:rPr>
          <w:rFonts w:eastAsia="MS Mincho" w:cs="Times New Roman"/>
          <w:bCs w:val="0"/>
          <w:color w:val="000000" w:themeColor="text1"/>
          <w:lang w:val="en-US"/>
        </w:rPr>
        <w:tab/>
      </w:r>
      <w:r>
        <w:rPr>
          <w:rFonts w:eastAsia="MS Mincho" w:cs="Times New Roman"/>
          <w:bCs w:val="0"/>
          <w:color w:val="000000" w:themeColor="text1"/>
          <w:lang w:val="en-US"/>
        </w:rPr>
        <w:tab/>
      </w:r>
      <w:r w:rsidRPr="00D87876">
        <w:rPr>
          <w:b/>
          <w:bCs w:val="0"/>
          <w:lang w:val="fr-FR"/>
        </w:rPr>
        <w:t>Mr. Jean-Guy Lavoie</w:t>
      </w:r>
      <w:r w:rsidRPr="00D87876">
        <w:rPr>
          <w:lang w:val="fr-FR"/>
        </w:rPr>
        <w:t>, Programme Manager, UNMAS Mali</w:t>
      </w:r>
    </w:p>
    <w:p w:rsidR="00D87876" w:rsidRPr="00D87876" w:rsidRDefault="00D87876" w:rsidP="00D87876">
      <w:pPr>
        <w:tabs>
          <w:tab w:val="left" w:pos="1605"/>
          <w:tab w:val="left" w:pos="2520"/>
        </w:tabs>
        <w:spacing w:line="240" w:lineRule="auto"/>
        <w:jc w:val="both"/>
        <w:rPr>
          <w:rFonts w:eastAsia="MS Mincho" w:cs="Times New Roman"/>
          <w:bCs w:val="0"/>
          <w:color w:val="000000" w:themeColor="text1"/>
          <w:lang w:val="en-US"/>
        </w:rPr>
      </w:pPr>
      <w:r w:rsidRPr="00D33D99">
        <w:rPr>
          <w:lang w:val="fr-FR"/>
        </w:rPr>
        <w:tab/>
      </w:r>
      <w:r w:rsidRPr="00D33D99">
        <w:rPr>
          <w:lang w:val="fr-FR"/>
        </w:rPr>
        <w:tab/>
      </w:r>
      <w:r w:rsidRPr="00D87876">
        <w:rPr>
          <w:b/>
          <w:bCs w:val="0"/>
        </w:rPr>
        <w:t>Mr. Alan MacDonald</w:t>
      </w:r>
      <w:r>
        <w:t>, Programme Manager, UNMAS Lebanon</w:t>
      </w:r>
    </w:p>
    <w:p w:rsidR="00D87876" w:rsidRDefault="00D87876" w:rsidP="00D87876">
      <w:pPr>
        <w:tabs>
          <w:tab w:val="left" w:pos="1605"/>
          <w:tab w:val="left" w:pos="2520"/>
        </w:tabs>
        <w:spacing w:line="240" w:lineRule="auto"/>
        <w:jc w:val="both"/>
        <w:rPr>
          <w:rFonts w:eastAsia="MS Mincho" w:cs="Times New Roman"/>
          <w:bCs w:val="0"/>
          <w:color w:val="000000" w:themeColor="text1"/>
          <w:lang w:val="en-US"/>
        </w:rPr>
      </w:pPr>
      <w:r>
        <w:rPr>
          <w:rFonts w:eastAsia="MS Mincho" w:cs="Times New Roman"/>
          <w:bCs w:val="0"/>
          <w:color w:val="000000" w:themeColor="text1"/>
          <w:lang w:val="en-US"/>
        </w:rPr>
        <w:tab/>
      </w:r>
      <w:r>
        <w:rPr>
          <w:rFonts w:eastAsia="MS Mincho" w:cs="Times New Roman"/>
          <w:bCs w:val="0"/>
          <w:color w:val="000000" w:themeColor="text1"/>
          <w:lang w:val="en-US"/>
        </w:rPr>
        <w:tab/>
      </w:r>
      <w:r w:rsidR="005E4EB2" w:rsidRPr="00D87876">
        <w:rPr>
          <w:rFonts w:eastAsia="MS Mincho" w:cs="Times New Roman"/>
          <w:b/>
          <w:color w:val="000000" w:themeColor="text1"/>
          <w:lang w:val="en-US"/>
        </w:rPr>
        <w:t xml:space="preserve">Mr. </w:t>
      </w:r>
      <w:r w:rsidR="00ED4A1B" w:rsidRPr="00D87876">
        <w:rPr>
          <w:rFonts w:eastAsia="MS Mincho" w:cs="Times New Roman"/>
          <w:b/>
          <w:color w:val="000000" w:themeColor="text1"/>
          <w:lang w:val="en-US"/>
        </w:rPr>
        <w:t>Will Maurer</w:t>
      </w:r>
      <w:r w:rsidR="00ED4A1B">
        <w:rPr>
          <w:rFonts w:eastAsia="MS Mincho" w:cs="Times New Roman"/>
          <w:bCs w:val="0"/>
          <w:color w:val="000000" w:themeColor="text1"/>
          <w:lang w:val="en-US"/>
        </w:rPr>
        <w:t>, IED Threat Mitigation Advisor</w:t>
      </w:r>
      <w:r w:rsidR="00517218">
        <w:rPr>
          <w:rFonts w:eastAsia="MS Mincho" w:cs="Times New Roman"/>
          <w:bCs w:val="0"/>
          <w:color w:val="000000" w:themeColor="text1"/>
          <w:lang w:val="en-US"/>
        </w:rPr>
        <w:t>, UNMAS</w:t>
      </w:r>
    </w:p>
    <w:p w:rsidR="00D87876" w:rsidRDefault="00D87876" w:rsidP="00D87876">
      <w:pPr>
        <w:tabs>
          <w:tab w:val="left" w:pos="1605"/>
          <w:tab w:val="left" w:pos="2520"/>
        </w:tabs>
        <w:spacing w:line="240" w:lineRule="auto"/>
        <w:jc w:val="both"/>
        <w:rPr>
          <w:rFonts w:eastAsia="MS Mincho" w:cs="Times New Roman"/>
          <w:bCs w:val="0"/>
          <w:color w:val="000000" w:themeColor="text1"/>
          <w:lang w:val="en-US"/>
        </w:rPr>
      </w:pPr>
      <w:r>
        <w:rPr>
          <w:rFonts w:eastAsia="MS Mincho" w:cs="Times New Roman"/>
          <w:bCs w:val="0"/>
          <w:color w:val="000000" w:themeColor="text1"/>
          <w:lang w:val="en-US"/>
        </w:rPr>
        <w:tab/>
      </w:r>
      <w:r>
        <w:rPr>
          <w:rFonts w:eastAsia="MS Mincho" w:cs="Times New Roman"/>
          <w:bCs w:val="0"/>
          <w:color w:val="000000" w:themeColor="text1"/>
          <w:lang w:val="en-US"/>
        </w:rPr>
        <w:tab/>
      </w:r>
      <w:r w:rsidR="00032328" w:rsidRPr="00D87876">
        <w:rPr>
          <w:rFonts w:eastAsia="MS Mincho" w:cs="Times New Roman"/>
          <w:b/>
          <w:color w:val="000000" w:themeColor="text1"/>
          <w:lang w:val="en-US"/>
        </w:rPr>
        <w:t>Mr. Jeffrey McMurdo</w:t>
      </w:r>
      <w:r w:rsidR="00032328">
        <w:rPr>
          <w:rFonts w:eastAsia="MS Mincho" w:cs="Times New Roman"/>
          <w:bCs w:val="0"/>
          <w:color w:val="000000" w:themeColor="text1"/>
          <w:lang w:val="en-US"/>
        </w:rPr>
        <w:t xml:space="preserve">, </w:t>
      </w:r>
      <w:proofErr w:type="spellStart"/>
      <w:r w:rsidR="00032328">
        <w:rPr>
          <w:rFonts w:eastAsia="MS Mincho" w:cs="Times New Roman"/>
          <w:bCs w:val="0"/>
          <w:color w:val="000000" w:themeColor="text1"/>
          <w:lang w:val="en-US"/>
        </w:rPr>
        <w:t>Programme</w:t>
      </w:r>
      <w:proofErr w:type="spellEnd"/>
      <w:r w:rsidR="00032328">
        <w:rPr>
          <w:rFonts w:eastAsia="MS Mincho" w:cs="Times New Roman"/>
          <w:bCs w:val="0"/>
          <w:color w:val="000000" w:themeColor="text1"/>
          <w:lang w:val="en-US"/>
        </w:rPr>
        <w:t xml:space="preserve"> Manager, UNMAS Sudan</w:t>
      </w:r>
    </w:p>
    <w:p w:rsidR="00D87876" w:rsidRDefault="00D87876" w:rsidP="00D87876">
      <w:pPr>
        <w:tabs>
          <w:tab w:val="left" w:pos="1605"/>
          <w:tab w:val="left" w:pos="2520"/>
        </w:tabs>
        <w:spacing w:line="240" w:lineRule="auto"/>
        <w:jc w:val="both"/>
        <w:rPr>
          <w:rFonts w:eastAsia="MS Mincho" w:cs="Times New Roman"/>
          <w:bCs w:val="0"/>
          <w:color w:val="000000" w:themeColor="text1"/>
          <w:lang w:val="en-US"/>
        </w:rPr>
      </w:pPr>
      <w:r>
        <w:rPr>
          <w:rFonts w:eastAsia="MS Mincho" w:cs="Times New Roman"/>
          <w:bCs w:val="0"/>
          <w:color w:val="000000" w:themeColor="text1"/>
          <w:lang w:val="en-US"/>
        </w:rPr>
        <w:tab/>
      </w:r>
      <w:r>
        <w:rPr>
          <w:rFonts w:eastAsia="MS Mincho" w:cs="Times New Roman"/>
          <w:bCs w:val="0"/>
          <w:color w:val="000000" w:themeColor="text1"/>
          <w:lang w:val="en-US"/>
        </w:rPr>
        <w:tab/>
      </w:r>
      <w:r w:rsidRPr="00D87876">
        <w:rPr>
          <w:b/>
          <w:bCs w:val="0"/>
        </w:rPr>
        <w:t>Mr. Tim Porter</w:t>
      </w:r>
      <w:r>
        <w:t>, Director of Programmes, The HALO Trust</w:t>
      </w:r>
      <w:r w:rsidRPr="00D87876">
        <w:rPr>
          <w:rFonts w:eastAsia="MS Mincho" w:cs="Times New Roman"/>
          <w:bCs w:val="0"/>
          <w:color w:val="000000" w:themeColor="text1"/>
          <w:lang w:val="en-US"/>
        </w:rPr>
        <w:t xml:space="preserve"> </w:t>
      </w:r>
    </w:p>
    <w:p w:rsidR="00D87876" w:rsidRDefault="005E4EB2" w:rsidP="00D87876">
      <w:pPr>
        <w:tabs>
          <w:tab w:val="left" w:pos="1605"/>
          <w:tab w:val="left" w:pos="2520"/>
        </w:tabs>
        <w:spacing w:line="240" w:lineRule="auto"/>
        <w:ind w:left="2520"/>
        <w:jc w:val="both"/>
        <w:rPr>
          <w:rFonts w:eastAsia="MS Mincho" w:cs="Times New Roman"/>
          <w:bCs w:val="0"/>
          <w:color w:val="000000" w:themeColor="text1"/>
          <w:lang w:val="en-US"/>
        </w:rPr>
      </w:pPr>
      <w:r w:rsidRPr="00D87876">
        <w:rPr>
          <w:rFonts w:eastAsia="MS Mincho" w:cs="Times New Roman"/>
          <w:b/>
          <w:color w:val="000000" w:themeColor="text1"/>
          <w:lang w:val="en-US"/>
        </w:rPr>
        <w:t>Mr. Henrik Rydberg</w:t>
      </w:r>
      <w:r>
        <w:rPr>
          <w:rFonts w:eastAsia="MS Mincho" w:cs="Times New Roman"/>
          <w:bCs w:val="0"/>
          <w:color w:val="000000" w:themeColor="text1"/>
          <w:lang w:val="en-US"/>
        </w:rPr>
        <w:t>, Consultant Information Manager Advisor, GICHD</w:t>
      </w:r>
    </w:p>
    <w:p w:rsidR="00D87876" w:rsidRDefault="00740896" w:rsidP="00D87876">
      <w:pPr>
        <w:tabs>
          <w:tab w:val="left" w:pos="1605"/>
          <w:tab w:val="left" w:pos="2520"/>
        </w:tabs>
        <w:spacing w:line="240" w:lineRule="auto"/>
        <w:ind w:left="2520"/>
        <w:jc w:val="both"/>
        <w:rPr>
          <w:rFonts w:eastAsia="MS Mincho" w:cs="Times New Roman"/>
          <w:bCs w:val="0"/>
          <w:color w:val="000000" w:themeColor="text1"/>
          <w:lang w:val="en-US"/>
        </w:rPr>
      </w:pPr>
      <w:r w:rsidRPr="00D87876">
        <w:rPr>
          <w:rFonts w:eastAsia="MS Mincho" w:cs="Times New Roman"/>
          <w:b/>
          <w:color w:val="000000" w:themeColor="text1"/>
          <w:lang w:val="en-US"/>
        </w:rPr>
        <w:t>Mr. Mohammad Shafiq Yosufi</w:t>
      </w:r>
      <w:r>
        <w:rPr>
          <w:rFonts w:eastAsia="MS Mincho" w:cs="Times New Roman"/>
          <w:bCs w:val="0"/>
          <w:color w:val="000000" w:themeColor="text1"/>
          <w:lang w:val="en-US"/>
        </w:rPr>
        <w:t>, Director, Directorate of Mine Action Coordination (DMAC)</w:t>
      </w:r>
    </w:p>
    <w:p w:rsidR="00D87876" w:rsidRDefault="00D87876" w:rsidP="00D87876">
      <w:pPr>
        <w:tabs>
          <w:tab w:val="left" w:pos="1605"/>
          <w:tab w:val="left" w:pos="2520"/>
        </w:tabs>
        <w:spacing w:line="240" w:lineRule="auto"/>
        <w:jc w:val="both"/>
        <w:rPr>
          <w:rFonts w:eastAsia="MS Mincho" w:cs="Times New Roman"/>
          <w:bCs w:val="0"/>
          <w:color w:val="000000" w:themeColor="text1"/>
          <w:lang w:val="en-US"/>
        </w:rPr>
      </w:pPr>
      <w:r>
        <w:tab/>
      </w:r>
      <w:r>
        <w:tab/>
      </w:r>
      <w:r w:rsidRPr="00D87876">
        <w:rPr>
          <w:b/>
          <w:bCs w:val="0"/>
        </w:rPr>
        <w:t>Mr. Tim Smith</w:t>
      </w:r>
      <w:r>
        <w:t>, The HALO Trust</w:t>
      </w:r>
    </w:p>
    <w:p w:rsidR="00D87876" w:rsidRDefault="00D87876" w:rsidP="00D87876">
      <w:pPr>
        <w:tabs>
          <w:tab w:val="left" w:pos="1605"/>
          <w:tab w:val="left" w:pos="2520"/>
        </w:tabs>
        <w:spacing w:line="240" w:lineRule="auto"/>
        <w:ind w:left="2520"/>
        <w:jc w:val="both"/>
        <w:rPr>
          <w:rFonts w:eastAsia="MS Mincho" w:cs="Times New Roman"/>
          <w:bCs w:val="0"/>
          <w:color w:val="000000" w:themeColor="text1"/>
          <w:lang w:val="en-US"/>
        </w:rPr>
      </w:pPr>
      <w:r w:rsidRPr="00D87876">
        <w:rPr>
          <w:b/>
          <w:bCs w:val="0"/>
        </w:rPr>
        <w:t xml:space="preserve">Mr. Nick </w:t>
      </w:r>
      <w:proofErr w:type="spellStart"/>
      <w:r w:rsidRPr="00D87876">
        <w:rPr>
          <w:b/>
          <w:bCs w:val="0"/>
        </w:rPr>
        <w:t>Torbet</w:t>
      </w:r>
      <w:proofErr w:type="spellEnd"/>
      <w:r>
        <w:t>, Head of Programme Development / Global Chief Technical Advisor (IEDD), The HALO Trust</w:t>
      </w:r>
    </w:p>
    <w:p w:rsidR="003D1EB7" w:rsidRPr="003D1EB7" w:rsidRDefault="003D1EB7" w:rsidP="003D1EB7">
      <w:pPr>
        <w:tabs>
          <w:tab w:val="left" w:pos="1605"/>
          <w:tab w:val="left" w:pos="2520"/>
        </w:tabs>
        <w:spacing w:line="240" w:lineRule="auto"/>
        <w:ind w:left="2520" w:hanging="2520"/>
        <w:jc w:val="both"/>
        <w:rPr>
          <w:rFonts w:eastAsia="MS Mincho" w:cs="Times New Roman"/>
          <w:bCs w:val="0"/>
          <w:lang w:val="en-US"/>
        </w:rPr>
      </w:pPr>
    </w:p>
    <w:p w:rsidR="003D1EB7" w:rsidRPr="009D41AB" w:rsidRDefault="003D1EB7" w:rsidP="003D1EB7">
      <w:pPr>
        <w:tabs>
          <w:tab w:val="left" w:pos="2520"/>
        </w:tabs>
        <w:spacing w:line="240" w:lineRule="auto"/>
        <w:jc w:val="both"/>
        <w:rPr>
          <w:rFonts w:eastAsia="MS Mincho" w:cs="Times New Roman"/>
          <w:bCs w:val="0"/>
          <w:lang w:val="en-US"/>
        </w:rPr>
      </w:pPr>
      <w:r w:rsidRPr="00BF5DEC">
        <w:rPr>
          <w:rFonts w:eastAsia="MS Mincho" w:cs="Times New Roman"/>
          <w:bCs w:val="0"/>
          <w:lang w:val="en-US"/>
        </w:rPr>
        <w:t xml:space="preserve">Location: </w:t>
      </w:r>
      <w:r w:rsidRPr="00BF5DEC">
        <w:rPr>
          <w:rFonts w:eastAsia="MS Mincho" w:cs="Times New Roman"/>
          <w:bCs w:val="0"/>
          <w:lang w:val="en-US"/>
        </w:rPr>
        <w:tab/>
      </w:r>
      <w:r>
        <w:rPr>
          <w:rFonts w:eastAsia="MS Mincho" w:cs="Times New Roman"/>
          <w:bCs w:val="0"/>
          <w:lang w:val="en-US"/>
        </w:rPr>
        <w:t xml:space="preserve">Room </w:t>
      </w:r>
      <w:r w:rsidR="00753699">
        <w:rPr>
          <w:rFonts w:eastAsia="MS Mincho" w:cs="Times New Roman"/>
          <w:bCs w:val="0"/>
          <w:lang w:val="en-US"/>
        </w:rPr>
        <w:t>X</w:t>
      </w:r>
      <w:r w:rsidR="00FD5A3E">
        <w:rPr>
          <w:rFonts w:eastAsia="MS Mincho" w:cs="Times New Roman"/>
          <w:bCs w:val="0"/>
          <w:lang w:val="en-US"/>
        </w:rPr>
        <w:t>VIII</w:t>
      </w:r>
      <w:r>
        <w:rPr>
          <w:rFonts w:eastAsia="MS Mincho" w:cs="Times New Roman"/>
          <w:bCs w:val="0"/>
          <w:lang w:val="en-US"/>
        </w:rPr>
        <w:t>, Palais des Nations, Geneva</w:t>
      </w:r>
    </w:p>
    <w:p w:rsidR="00E85B55" w:rsidRPr="003D1EB7" w:rsidRDefault="00E85B55" w:rsidP="000E34BA">
      <w:pPr>
        <w:spacing w:line="240" w:lineRule="auto"/>
        <w:jc w:val="both"/>
        <w:rPr>
          <w:rFonts w:eastAsia="MS Mincho" w:cs="Times New Roman"/>
          <w:b/>
          <w:bCs w:val="0"/>
          <w:u w:val="single"/>
          <w:lang w:val="en-US"/>
        </w:rPr>
      </w:pP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</w:p>
    <w:p w:rsidR="00E85B55" w:rsidRPr="003D1EB7" w:rsidRDefault="00E85B55" w:rsidP="00365FFA">
      <w:pPr>
        <w:spacing w:line="240" w:lineRule="auto"/>
        <w:rPr>
          <w:rFonts w:eastAsia="MS Mincho" w:cs="Times New Roman"/>
          <w:b/>
          <w:bCs w:val="0"/>
          <w:u w:val="single"/>
          <w:lang w:val="en-US"/>
        </w:rPr>
      </w:pPr>
    </w:p>
    <w:p w:rsidR="00E85B55" w:rsidRDefault="00E85B55" w:rsidP="00365FFA">
      <w:pPr>
        <w:spacing w:line="240" w:lineRule="auto"/>
        <w:rPr>
          <w:rFonts w:eastAsia="MS Mincho" w:cs="Times New Roman"/>
          <w:b/>
          <w:bCs w:val="0"/>
          <w:u w:val="single"/>
          <w:lang w:val="en-US"/>
        </w:rPr>
      </w:pPr>
      <w:r w:rsidRPr="003D1EB7">
        <w:rPr>
          <w:rFonts w:eastAsia="MS Mincho" w:cs="Times New Roman"/>
          <w:b/>
          <w:bCs w:val="0"/>
          <w:u w:val="single"/>
          <w:lang w:val="en-US"/>
        </w:rPr>
        <w:t xml:space="preserve">Introduction </w:t>
      </w:r>
    </w:p>
    <w:p w:rsidR="00AD2717" w:rsidRDefault="00AD2717" w:rsidP="00365FFA">
      <w:pPr>
        <w:spacing w:line="240" w:lineRule="auto"/>
        <w:rPr>
          <w:rFonts w:eastAsia="MS Mincho" w:cs="Times New Roman"/>
          <w:b/>
          <w:bCs w:val="0"/>
          <w:u w:val="single"/>
          <w:lang w:val="en-US"/>
        </w:rPr>
      </w:pPr>
    </w:p>
    <w:p w:rsidR="00E93AEF" w:rsidRPr="00E44334" w:rsidRDefault="006C40B2" w:rsidP="009B5879">
      <w:pPr>
        <w:spacing w:line="240" w:lineRule="auto"/>
        <w:jc w:val="both"/>
        <w:rPr>
          <w:rFonts w:eastAsia="MS Mincho" w:cs="Times New Roman"/>
          <w:lang w:val="en-US"/>
        </w:rPr>
      </w:pPr>
      <w:r w:rsidRPr="00E44334">
        <w:rPr>
          <w:rFonts w:eastAsia="MS Mincho" w:cs="Times New Roman"/>
          <w:lang w:val="en-US"/>
        </w:rPr>
        <w:t xml:space="preserve">Methods, tools and approaches have evolved to improve performances of mine action </w:t>
      </w:r>
      <w:proofErr w:type="spellStart"/>
      <w:r w:rsidRPr="00E44334">
        <w:rPr>
          <w:rFonts w:eastAsia="MS Mincho" w:cs="Times New Roman"/>
          <w:lang w:val="en-US"/>
        </w:rPr>
        <w:t>programmes</w:t>
      </w:r>
      <w:proofErr w:type="spellEnd"/>
      <w:r w:rsidRPr="00E44334">
        <w:rPr>
          <w:rFonts w:eastAsia="MS Mincho" w:cs="Times New Roman"/>
          <w:lang w:val="en-US"/>
        </w:rPr>
        <w:t xml:space="preserve">. These sessions will explore these three dimensions through short interventions from a wide variety of contributors. </w:t>
      </w:r>
    </w:p>
    <w:p w:rsidR="006C40B2" w:rsidRPr="003D1EB7" w:rsidRDefault="006C40B2" w:rsidP="009B5879">
      <w:pPr>
        <w:spacing w:line="240" w:lineRule="auto"/>
        <w:jc w:val="both"/>
        <w:rPr>
          <w:rFonts w:eastAsia="MS Mincho" w:cs="Times New Roman"/>
          <w:b/>
          <w:bCs w:val="0"/>
          <w:u w:val="single"/>
          <w:lang w:val="en-US"/>
        </w:rPr>
      </w:pPr>
    </w:p>
    <w:p w:rsidR="00E85B55" w:rsidRPr="003D1EB7" w:rsidRDefault="00E85B55" w:rsidP="00365FFA">
      <w:pPr>
        <w:spacing w:line="240" w:lineRule="auto"/>
        <w:jc w:val="both"/>
        <w:rPr>
          <w:rFonts w:eastAsia="MS Mincho" w:cs="Times New Roman"/>
          <w:b/>
          <w:bCs w:val="0"/>
          <w:u w:val="single"/>
          <w:lang w:val="en-US"/>
        </w:rPr>
      </w:pPr>
      <w:r w:rsidRPr="003D1EB7">
        <w:rPr>
          <w:rFonts w:eastAsia="MS Mincho" w:cs="Times New Roman"/>
          <w:b/>
          <w:bCs w:val="0"/>
          <w:u w:val="single"/>
          <w:lang w:val="en-US"/>
        </w:rPr>
        <w:t>Purpose of the Session</w:t>
      </w:r>
      <w:r w:rsidR="006C40B2">
        <w:rPr>
          <w:rFonts w:eastAsia="MS Mincho" w:cs="Times New Roman"/>
          <w:b/>
          <w:bCs w:val="0"/>
          <w:u w:val="single"/>
          <w:lang w:val="en-US"/>
        </w:rPr>
        <w:t>s</w:t>
      </w:r>
    </w:p>
    <w:p w:rsidR="00571B22" w:rsidRPr="00D87876" w:rsidRDefault="00571B22" w:rsidP="00571B22">
      <w:pPr>
        <w:spacing w:line="240" w:lineRule="auto"/>
        <w:jc w:val="both"/>
        <w:rPr>
          <w:rFonts w:eastAsia="MS Mincho" w:cs="Times New Roman"/>
          <w:lang w:val="en-US"/>
        </w:rPr>
      </w:pPr>
    </w:p>
    <w:p w:rsidR="00584A5C" w:rsidRDefault="006C40B2" w:rsidP="006C40B2">
      <w:pPr>
        <w:spacing w:line="240" w:lineRule="auto"/>
        <w:jc w:val="both"/>
        <w:rPr>
          <w:rFonts w:eastAsia="MS Mincho" w:cs="Times New Roman"/>
          <w:lang w:val="en-US"/>
        </w:rPr>
      </w:pPr>
      <w:r w:rsidRPr="00D87876">
        <w:rPr>
          <w:rFonts w:eastAsia="MS Mincho" w:cs="Times New Roman"/>
          <w:lang w:val="en-US"/>
        </w:rPr>
        <w:t xml:space="preserve">These sessions will provide a rich selection of updates and developments on methods, tools and approaches to mine action. They will span a wide variety of topics to promote the sharing of information and advances from innovation across countries and </w:t>
      </w:r>
      <w:proofErr w:type="spellStart"/>
      <w:r w:rsidRPr="00D87876">
        <w:rPr>
          <w:rFonts w:eastAsia="MS Mincho" w:cs="Times New Roman"/>
          <w:lang w:val="en-US"/>
        </w:rPr>
        <w:t>programmes</w:t>
      </w:r>
      <w:proofErr w:type="spellEnd"/>
      <w:r w:rsidRPr="00D87876">
        <w:rPr>
          <w:rFonts w:eastAsia="MS Mincho" w:cs="Times New Roman"/>
          <w:lang w:val="en-US"/>
        </w:rPr>
        <w:t>.</w:t>
      </w:r>
    </w:p>
    <w:p w:rsidR="00D87876" w:rsidRPr="00D87876" w:rsidRDefault="00D87876" w:rsidP="006C40B2">
      <w:pPr>
        <w:spacing w:line="240" w:lineRule="auto"/>
        <w:jc w:val="both"/>
        <w:rPr>
          <w:rFonts w:eastAsia="MS Mincho" w:cs="Times New Roman"/>
          <w:lang w:val="en-US"/>
        </w:rPr>
      </w:pPr>
    </w:p>
    <w:p w:rsidR="006C40B2" w:rsidRDefault="006C40B2" w:rsidP="006C40B2">
      <w:pPr>
        <w:spacing w:line="240" w:lineRule="auto"/>
        <w:jc w:val="both"/>
        <w:rPr>
          <w:rFonts w:eastAsia="MS Mincho" w:cs="Times New Roman"/>
          <w:bCs w:val="0"/>
        </w:rPr>
      </w:pPr>
    </w:p>
    <w:p w:rsidR="003046BB" w:rsidRDefault="003046BB" w:rsidP="00365FFA">
      <w:pPr>
        <w:spacing w:after="200" w:line="240" w:lineRule="auto"/>
        <w:contextualSpacing/>
        <w:jc w:val="both"/>
        <w:rPr>
          <w:rFonts w:eastAsia="MS Mincho" w:cs="Times New Roman"/>
          <w:b/>
          <w:bCs w:val="0"/>
          <w:u w:val="single"/>
        </w:rPr>
      </w:pPr>
    </w:p>
    <w:p w:rsidR="00E85B55" w:rsidRPr="003D1EB7" w:rsidRDefault="00E85B55" w:rsidP="00365FFA">
      <w:pPr>
        <w:spacing w:after="200" w:line="240" w:lineRule="auto"/>
        <w:contextualSpacing/>
        <w:jc w:val="both"/>
        <w:rPr>
          <w:rFonts w:eastAsia="MS Mincho" w:cs="Times New Roman"/>
          <w:b/>
          <w:bCs w:val="0"/>
          <w:u w:val="single"/>
        </w:rPr>
      </w:pPr>
      <w:r w:rsidRPr="003D1EB7">
        <w:rPr>
          <w:rFonts w:eastAsia="MS Mincho" w:cs="Times New Roman"/>
          <w:b/>
          <w:bCs w:val="0"/>
          <w:u w:val="single"/>
        </w:rPr>
        <w:lastRenderedPageBreak/>
        <w:t xml:space="preserve">Format for </w:t>
      </w:r>
      <w:r w:rsidR="00B12D68">
        <w:rPr>
          <w:rFonts w:eastAsia="MS Mincho" w:cs="Times New Roman"/>
          <w:b/>
          <w:bCs w:val="0"/>
          <w:u w:val="single"/>
        </w:rPr>
        <w:t xml:space="preserve">the </w:t>
      </w:r>
      <w:r w:rsidRPr="003D1EB7">
        <w:rPr>
          <w:rFonts w:eastAsia="MS Mincho" w:cs="Times New Roman"/>
          <w:b/>
          <w:bCs w:val="0"/>
          <w:u w:val="single"/>
        </w:rPr>
        <w:t>Plenary:</w:t>
      </w:r>
      <w:r w:rsidR="006C40B2">
        <w:rPr>
          <w:rFonts w:eastAsia="MS Mincho" w:cs="Times New Roman"/>
          <w:b/>
          <w:bCs w:val="0"/>
          <w:u w:val="single"/>
        </w:rPr>
        <w:t xml:space="preserve"> </w:t>
      </w:r>
    </w:p>
    <w:p w:rsidR="00B12D68" w:rsidRDefault="00B12D68" w:rsidP="006C40B2">
      <w:pPr>
        <w:tabs>
          <w:tab w:val="right" w:pos="9026"/>
        </w:tabs>
        <w:spacing w:after="200" w:line="240" w:lineRule="auto"/>
        <w:contextualSpacing/>
        <w:jc w:val="both"/>
        <w:rPr>
          <w:rFonts w:eastAsia="MS Mincho" w:cs="Times New Roman"/>
          <w:bCs w:val="0"/>
        </w:rPr>
      </w:pPr>
    </w:p>
    <w:p w:rsidR="00B12D68" w:rsidRPr="00B12D68" w:rsidRDefault="007C6312" w:rsidP="007C6312">
      <w:pPr>
        <w:tabs>
          <w:tab w:val="right" w:pos="9026"/>
        </w:tabs>
        <w:spacing w:after="200" w:line="240" w:lineRule="auto"/>
        <w:contextualSpacing/>
        <w:rPr>
          <w:rFonts w:eastAsia="MS Mincho" w:cs="Times New Roman"/>
          <w:b/>
          <w:bCs w:val="0"/>
        </w:rPr>
      </w:pPr>
      <w:r>
        <w:rPr>
          <w:rFonts w:eastAsia="MS Mincho" w:cs="Times New Roman"/>
          <w:b/>
          <w:bCs w:val="0"/>
        </w:rPr>
        <w:t>Part I</w:t>
      </w:r>
      <w:r w:rsidR="00B12D68">
        <w:rPr>
          <w:rFonts w:eastAsia="MS Mincho" w:cs="Times New Roman"/>
          <w:b/>
          <w:bCs w:val="0"/>
        </w:rPr>
        <w:t xml:space="preserve"> (60 minutes)</w:t>
      </w:r>
    </w:p>
    <w:p w:rsidR="00BF5308" w:rsidRDefault="002E6698" w:rsidP="007C6312">
      <w:pPr>
        <w:tabs>
          <w:tab w:val="right" w:pos="9026"/>
        </w:tabs>
        <w:spacing w:after="200" w:line="240" w:lineRule="auto"/>
        <w:contextualSpacing/>
        <w:rPr>
          <w:rFonts w:eastAsia="MS Mincho" w:cs="Times New Roman"/>
          <w:bCs w:val="0"/>
        </w:rPr>
      </w:pPr>
      <w:r>
        <w:rPr>
          <w:rFonts w:eastAsia="MS Mincho" w:cs="Times New Roman"/>
          <w:bCs w:val="0"/>
        </w:rPr>
        <w:t xml:space="preserve">Introductory remarks by </w:t>
      </w:r>
      <w:r w:rsidR="00AD2717">
        <w:rPr>
          <w:rFonts w:eastAsia="MS Mincho" w:cs="Times New Roman"/>
          <w:bCs w:val="0"/>
        </w:rPr>
        <w:t>Chair</w:t>
      </w:r>
      <w:r w:rsidR="00ED756B" w:rsidRPr="003D1EB7">
        <w:rPr>
          <w:rFonts w:eastAsia="MS Mincho" w:cs="Times New Roman"/>
          <w:bCs w:val="0"/>
        </w:rPr>
        <w:tab/>
      </w:r>
      <w:r w:rsidR="003411FB">
        <w:rPr>
          <w:rFonts w:eastAsia="MS Mincho" w:cs="Times New Roman"/>
          <w:bCs w:val="0"/>
        </w:rPr>
        <w:t>5</w:t>
      </w:r>
      <w:r w:rsidR="00BF5308" w:rsidRPr="003D1EB7">
        <w:rPr>
          <w:rFonts w:eastAsia="MS Mincho" w:cs="Times New Roman"/>
          <w:bCs w:val="0"/>
        </w:rPr>
        <w:t xml:space="preserve"> minutes</w:t>
      </w:r>
    </w:p>
    <w:p w:rsidR="006C40B2" w:rsidRDefault="006C40B2" w:rsidP="007C6312">
      <w:pPr>
        <w:tabs>
          <w:tab w:val="right" w:pos="9026"/>
        </w:tabs>
        <w:spacing w:line="240" w:lineRule="auto"/>
        <w:contextualSpacing/>
        <w:rPr>
          <w:rFonts w:eastAsia="MS Mincho" w:cs="Times New Roman"/>
          <w:bCs w:val="0"/>
        </w:rPr>
      </w:pPr>
      <w:r>
        <w:rPr>
          <w:rFonts w:eastAsia="MS Mincho" w:cs="Times New Roman"/>
          <w:bCs w:val="0"/>
        </w:rPr>
        <w:t>Presentations:</w:t>
      </w:r>
    </w:p>
    <w:p w:rsidR="006C40B2" w:rsidRPr="005E4EB2" w:rsidRDefault="005E4EB2" w:rsidP="007C6312">
      <w:pPr>
        <w:pStyle w:val="ListParagraph"/>
        <w:numPr>
          <w:ilvl w:val="0"/>
          <w:numId w:val="12"/>
        </w:numPr>
        <w:tabs>
          <w:tab w:val="right" w:pos="9026"/>
        </w:tabs>
        <w:spacing w:after="200" w:line="240" w:lineRule="auto"/>
        <w:rPr>
          <w:rFonts w:eastAsia="MS Mincho" w:cs="Times New Roman"/>
          <w:bCs w:val="0"/>
        </w:rPr>
      </w:pPr>
      <w:r w:rsidRPr="005E4EB2">
        <w:rPr>
          <w:rFonts w:eastAsia="MS Mincho" w:cs="Times New Roman"/>
          <w:bCs w:val="0"/>
        </w:rPr>
        <w:t>Minimum Data Requirements for Mine Action – Henrik Rydberg</w:t>
      </w:r>
      <w:r w:rsidR="00E93AEF" w:rsidRPr="005E4EB2">
        <w:rPr>
          <w:rFonts w:eastAsia="MS Mincho" w:cs="Times New Roman"/>
          <w:bCs w:val="0"/>
        </w:rPr>
        <w:t xml:space="preserve"> </w:t>
      </w:r>
      <w:r w:rsidR="006C40B2" w:rsidRPr="005E4EB2">
        <w:rPr>
          <w:rFonts w:eastAsia="MS Mincho" w:cs="Times New Roman"/>
          <w:bCs w:val="0"/>
        </w:rPr>
        <w:tab/>
        <w:t>5 minutes</w:t>
      </w:r>
    </w:p>
    <w:p w:rsidR="006C40B2" w:rsidRDefault="007C6312" w:rsidP="007C6312">
      <w:pPr>
        <w:pStyle w:val="ListParagraph"/>
        <w:numPr>
          <w:ilvl w:val="0"/>
          <w:numId w:val="12"/>
        </w:numPr>
        <w:tabs>
          <w:tab w:val="right" w:pos="9026"/>
        </w:tabs>
        <w:spacing w:after="200" w:line="240" w:lineRule="auto"/>
        <w:rPr>
          <w:rFonts w:eastAsia="MS Mincho" w:cs="Times New Roman"/>
          <w:bCs w:val="0"/>
        </w:rPr>
      </w:pPr>
      <w:r w:rsidRPr="00517218">
        <w:rPr>
          <w:rFonts w:eastAsia="MS Mincho" w:cs="Times New Roman"/>
          <w:bCs w:val="0"/>
        </w:rPr>
        <w:t xml:space="preserve">Capturing Experience from the Field: A New Open Access Case Study </w:t>
      </w:r>
      <w:r w:rsidRPr="00517218">
        <w:rPr>
          <w:rFonts w:eastAsia="MS Mincho" w:cs="Times New Roman"/>
          <w:bCs w:val="0"/>
        </w:rPr>
        <w:br/>
        <w:t xml:space="preserve">Library (CSL) – </w:t>
      </w:r>
      <w:proofErr w:type="spellStart"/>
      <w:r w:rsidR="00517218" w:rsidRPr="00517218">
        <w:rPr>
          <w:rFonts w:eastAsia="MS Mincho" w:cs="Times New Roman"/>
          <w:bCs w:val="0"/>
        </w:rPr>
        <w:t>Roly</w:t>
      </w:r>
      <w:proofErr w:type="spellEnd"/>
      <w:r w:rsidR="00517218" w:rsidRPr="00517218">
        <w:rPr>
          <w:rFonts w:eastAsia="MS Mincho" w:cs="Times New Roman"/>
          <w:bCs w:val="0"/>
        </w:rPr>
        <w:t xml:space="preserve"> Evans</w:t>
      </w:r>
      <w:r w:rsidR="006C40B2" w:rsidRPr="00517218">
        <w:rPr>
          <w:rFonts w:eastAsia="MS Mincho" w:cs="Times New Roman"/>
          <w:bCs w:val="0"/>
        </w:rPr>
        <w:tab/>
        <w:t>5 minutes</w:t>
      </w:r>
    </w:p>
    <w:p w:rsidR="001133F1" w:rsidRPr="001133F1" w:rsidRDefault="001133F1" w:rsidP="001133F1">
      <w:pPr>
        <w:pStyle w:val="ListParagraph"/>
        <w:numPr>
          <w:ilvl w:val="0"/>
          <w:numId w:val="12"/>
        </w:numPr>
        <w:tabs>
          <w:tab w:val="right" w:pos="9026"/>
        </w:tabs>
        <w:spacing w:after="200" w:line="240" w:lineRule="auto"/>
        <w:rPr>
          <w:rFonts w:eastAsia="MS Mincho" w:cs="Times New Roman"/>
          <w:bCs w:val="0"/>
        </w:rPr>
      </w:pPr>
      <w:r w:rsidRPr="005E4EB2">
        <w:rPr>
          <w:rFonts w:eastAsia="MS Mincho" w:cs="Times New Roman"/>
          <w:bCs w:val="0"/>
        </w:rPr>
        <w:t>Empathy, Immersion, Impact: A case study on using virtual reality for</w:t>
      </w:r>
      <w:r w:rsidRPr="005E4EB2">
        <w:rPr>
          <w:rFonts w:eastAsia="MS Mincho" w:cs="Times New Roman"/>
          <w:bCs w:val="0"/>
        </w:rPr>
        <w:br/>
      </w:r>
      <w:r w:rsidRPr="001133F1">
        <w:rPr>
          <w:rFonts w:eastAsia="MS Mincho" w:cs="Times New Roman"/>
          <w:bCs w:val="0"/>
        </w:rPr>
        <w:t>awareness raising for mine action – Sandra Bialystok</w:t>
      </w:r>
      <w:r w:rsidRPr="001133F1">
        <w:rPr>
          <w:rFonts w:eastAsia="MS Mincho" w:cs="Times New Roman"/>
          <w:bCs w:val="0"/>
        </w:rPr>
        <w:tab/>
        <w:t>5 minutes</w:t>
      </w:r>
    </w:p>
    <w:p w:rsidR="000062BF" w:rsidRPr="001133F1" w:rsidRDefault="001133F1" w:rsidP="000062BF">
      <w:pPr>
        <w:pStyle w:val="ListParagraph"/>
        <w:numPr>
          <w:ilvl w:val="0"/>
          <w:numId w:val="12"/>
        </w:numPr>
        <w:tabs>
          <w:tab w:val="right" w:pos="9026"/>
        </w:tabs>
        <w:spacing w:after="200" w:line="240" w:lineRule="auto"/>
        <w:rPr>
          <w:rFonts w:eastAsia="MS Mincho" w:cs="Times New Roman"/>
          <w:bCs w:val="0"/>
        </w:rPr>
      </w:pPr>
      <w:r w:rsidRPr="001133F1">
        <w:rPr>
          <w:rFonts w:eastAsia="MS Mincho" w:cs="Times New Roman"/>
          <w:bCs w:val="0"/>
        </w:rPr>
        <w:t xml:space="preserve">Urban Survey in the Middle East and North Africa – Nick </w:t>
      </w:r>
      <w:proofErr w:type="spellStart"/>
      <w:r w:rsidRPr="001133F1">
        <w:rPr>
          <w:rFonts w:eastAsia="MS Mincho" w:cs="Times New Roman"/>
          <w:bCs w:val="0"/>
        </w:rPr>
        <w:t>Torbet</w:t>
      </w:r>
      <w:proofErr w:type="spellEnd"/>
      <w:r w:rsidR="000062BF" w:rsidRPr="001133F1">
        <w:rPr>
          <w:rFonts w:eastAsia="MS Mincho" w:cs="Times New Roman"/>
          <w:bCs w:val="0"/>
        </w:rPr>
        <w:tab/>
        <w:t>5 minutes</w:t>
      </w:r>
    </w:p>
    <w:p w:rsidR="007C6312" w:rsidRPr="007C6312" w:rsidRDefault="00E93AEF" w:rsidP="007C6312">
      <w:pPr>
        <w:tabs>
          <w:tab w:val="right" w:pos="9026"/>
        </w:tabs>
        <w:spacing w:after="80" w:line="240" w:lineRule="auto"/>
        <w:rPr>
          <w:rFonts w:eastAsia="MS Mincho" w:cs="Times New Roman"/>
          <w:bCs w:val="0"/>
        </w:rPr>
      </w:pPr>
      <w:r>
        <w:rPr>
          <w:rFonts w:eastAsia="MS Mincho" w:cs="Times New Roman"/>
          <w:bCs w:val="0"/>
        </w:rPr>
        <w:t xml:space="preserve">~ </w:t>
      </w:r>
      <w:r w:rsidR="007C6312" w:rsidRPr="007C6312">
        <w:rPr>
          <w:rFonts w:eastAsia="MS Mincho" w:cs="Times New Roman"/>
          <w:bCs w:val="0"/>
        </w:rPr>
        <w:t>Discussion and Q&amp;A</w:t>
      </w:r>
      <w:r>
        <w:rPr>
          <w:rFonts w:eastAsia="MS Mincho" w:cs="Times New Roman"/>
          <w:bCs w:val="0"/>
        </w:rPr>
        <w:t xml:space="preserve"> ~</w:t>
      </w:r>
      <w:r w:rsidR="007C6312" w:rsidRPr="007C6312">
        <w:rPr>
          <w:rFonts w:eastAsia="MS Mincho" w:cs="Times New Roman"/>
          <w:bCs w:val="0"/>
        </w:rPr>
        <w:tab/>
        <w:t>5 minutes</w:t>
      </w:r>
    </w:p>
    <w:p w:rsidR="001133F1" w:rsidRDefault="00032328" w:rsidP="007C6312">
      <w:pPr>
        <w:pStyle w:val="ListParagraph"/>
        <w:numPr>
          <w:ilvl w:val="0"/>
          <w:numId w:val="12"/>
        </w:numPr>
        <w:tabs>
          <w:tab w:val="right" w:pos="9026"/>
        </w:tabs>
        <w:spacing w:after="200" w:line="240" w:lineRule="auto"/>
        <w:rPr>
          <w:rFonts w:eastAsia="MS Mincho" w:cs="Times New Roman"/>
          <w:bCs w:val="0"/>
          <w:lang w:val="en-US"/>
        </w:rPr>
      </w:pPr>
      <w:r w:rsidRPr="00032328">
        <w:rPr>
          <w:rFonts w:eastAsia="MS Mincho" w:cs="Times New Roman"/>
          <w:bCs w:val="0"/>
          <w:lang w:val="en-US"/>
        </w:rPr>
        <w:t xml:space="preserve">IED Threat Awareness in Mali: A field IED-GIS pilot project for </w:t>
      </w:r>
      <w:r w:rsidRPr="00032328">
        <w:rPr>
          <w:rFonts w:eastAsia="MS Mincho" w:cs="Times New Roman"/>
          <w:bCs w:val="0"/>
          <w:lang w:val="en-US"/>
        </w:rPr>
        <w:br/>
        <w:t>peacekeeping – Jean-Guy Lavoie</w:t>
      </w:r>
      <w:r w:rsidR="001133F1">
        <w:rPr>
          <w:rFonts w:eastAsia="MS Mincho" w:cs="Times New Roman"/>
          <w:bCs w:val="0"/>
          <w:lang w:val="en-US"/>
        </w:rPr>
        <w:tab/>
        <w:t>5 minutes</w:t>
      </w:r>
    </w:p>
    <w:p w:rsidR="001133F1" w:rsidRDefault="001133F1" w:rsidP="001133F1">
      <w:pPr>
        <w:pStyle w:val="ListParagraph"/>
        <w:numPr>
          <w:ilvl w:val="0"/>
          <w:numId w:val="12"/>
        </w:numPr>
        <w:tabs>
          <w:tab w:val="right" w:pos="9026"/>
        </w:tabs>
        <w:spacing w:after="80" w:line="240" w:lineRule="auto"/>
        <w:ind w:left="714" w:hanging="357"/>
        <w:rPr>
          <w:rFonts w:eastAsia="MS Mincho" w:cs="Times New Roman"/>
          <w:bCs w:val="0"/>
        </w:rPr>
      </w:pPr>
      <w:r w:rsidRPr="005E4EB2">
        <w:rPr>
          <w:rFonts w:eastAsia="MS Mincho" w:cs="Times New Roman"/>
          <w:bCs w:val="0"/>
        </w:rPr>
        <w:t xml:space="preserve">Using 3D Technologies to Enhance EOD and IED Threat Mitigation </w:t>
      </w:r>
      <w:r w:rsidRPr="005E4EB2">
        <w:rPr>
          <w:rFonts w:eastAsia="MS Mincho" w:cs="Times New Roman"/>
          <w:bCs w:val="0"/>
        </w:rPr>
        <w:br/>
        <w:t>Training – Paul Fotheringham</w:t>
      </w:r>
      <w:r w:rsidRPr="005E4EB2">
        <w:rPr>
          <w:rFonts w:eastAsia="MS Mincho" w:cs="Times New Roman"/>
          <w:bCs w:val="0"/>
        </w:rPr>
        <w:tab/>
        <w:t>5 minutes</w:t>
      </w:r>
    </w:p>
    <w:p w:rsidR="006C40B2" w:rsidRPr="001133F1" w:rsidRDefault="00ED4A1B" w:rsidP="00ED4A1B">
      <w:pPr>
        <w:pStyle w:val="ListParagraph"/>
        <w:numPr>
          <w:ilvl w:val="0"/>
          <w:numId w:val="12"/>
        </w:numPr>
        <w:tabs>
          <w:tab w:val="right" w:pos="9026"/>
        </w:tabs>
        <w:spacing w:after="200" w:line="240" w:lineRule="auto"/>
        <w:rPr>
          <w:rFonts w:eastAsia="MS Mincho" w:cs="Times New Roman"/>
          <w:bCs w:val="0"/>
        </w:rPr>
      </w:pPr>
      <w:r w:rsidRPr="00517218">
        <w:rPr>
          <w:rFonts w:eastAsia="MS Mincho" w:cs="Times New Roman"/>
          <w:bCs w:val="0"/>
        </w:rPr>
        <w:t xml:space="preserve">SMART IED Threat Mitigation Technology Roadmap: </w:t>
      </w:r>
      <w:r w:rsidR="00517218" w:rsidRPr="00517218">
        <w:rPr>
          <w:rFonts w:eastAsia="MS Mincho" w:cs="Times New Roman"/>
          <w:bCs w:val="0"/>
        </w:rPr>
        <w:t>B</w:t>
      </w:r>
      <w:r w:rsidRPr="00517218">
        <w:rPr>
          <w:rFonts w:eastAsia="MS Mincho" w:cs="Times New Roman"/>
          <w:bCs w:val="0"/>
        </w:rPr>
        <w:t xml:space="preserve">ridging the </w:t>
      </w:r>
      <w:r w:rsidR="00517218" w:rsidRPr="00517218">
        <w:rPr>
          <w:rFonts w:eastAsia="MS Mincho" w:cs="Times New Roman"/>
          <w:bCs w:val="0"/>
        </w:rPr>
        <w:t>G</w:t>
      </w:r>
      <w:r w:rsidRPr="00517218">
        <w:rPr>
          <w:rFonts w:eastAsia="MS Mincho" w:cs="Times New Roman"/>
          <w:bCs w:val="0"/>
        </w:rPr>
        <w:t>aps</w:t>
      </w:r>
      <w:r w:rsidRPr="00517218">
        <w:rPr>
          <w:rFonts w:eastAsia="MS Mincho" w:cs="Times New Roman"/>
          <w:bCs w:val="0"/>
        </w:rPr>
        <w:br/>
      </w:r>
      <w:r w:rsidRPr="001133F1">
        <w:rPr>
          <w:rFonts w:eastAsia="MS Mincho" w:cs="Times New Roman"/>
          <w:bCs w:val="0"/>
        </w:rPr>
        <w:t>– Will Maurer (UNMAS)</w:t>
      </w:r>
      <w:r w:rsidR="006C40B2" w:rsidRPr="001133F1">
        <w:rPr>
          <w:rFonts w:eastAsia="MS Mincho" w:cs="Times New Roman"/>
          <w:bCs w:val="0"/>
        </w:rPr>
        <w:tab/>
        <w:t>5 minutes</w:t>
      </w:r>
    </w:p>
    <w:p w:rsidR="006C40B2" w:rsidRPr="001133F1" w:rsidRDefault="001133F1" w:rsidP="007C6312">
      <w:pPr>
        <w:pStyle w:val="ListParagraph"/>
        <w:numPr>
          <w:ilvl w:val="0"/>
          <w:numId w:val="12"/>
        </w:numPr>
        <w:tabs>
          <w:tab w:val="right" w:pos="9026"/>
        </w:tabs>
        <w:spacing w:after="200" w:line="240" w:lineRule="auto"/>
        <w:rPr>
          <w:rFonts w:eastAsia="MS Mincho" w:cs="Times New Roman"/>
          <w:bCs w:val="0"/>
        </w:rPr>
      </w:pPr>
      <w:r w:rsidRPr="001133F1">
        <w:rPr>
          <w:rFonts w:eastAsia="MS Mincho" w:cs="Times New Roman"/>
          <w:bCs w:val="0"/>
        </w:rPr>
        <w:t xml:space="preserve">Mechanical Clearance of IEDs – Nick </w:t>
      </w:r>
      <w:proofErr w:type="spellStart"/>
      <w:r w:rsidRPr="001133F1">
        <w:rPr>
          <w:rFonts w:eastAsia="MS Mincho" w:cs="Times New Roman"/>
          <w:bCs w:val="0"/>
        </w:rPr>
        <w:t>Torbet</w:t>
      </w:r>
      <w:proofErr w:type="spellEnd"/>
      <w:r w:rsidR="006C40B2" w:rsidRPr="001133F1">
        <w:rPr>
          <w:rFonts w:eastAsia="MS Mincho" w:cs="Times New Roman"/>
          <w:bCs w:val="0"/>
        </w:rPr>
        <w:t xml:space="preserve"> </w:t>
      </w:r>
      <w:r w:rsidR="006C40B2" w:rsidRPr="001133F1">
        <w:rPr>
          <w:rFonts w:eastAsia="MS Mincho" w:cs="Times New Roman"/>
          <w:bCs w:val="0"/>
        </w:rPr>
        <w:tab/>
        <w:t>5 minutes</w:t>
      </w:r>
    </w:p>
    <w:p w:rsidR="003411FB" w:rsidRPr="007C6312" w:rsidRDefault="00E93AEF" w:rsidP="007C6312">
      <w:pPr>
        <w:tabs>
          <w:tab w:val="right" w:pos="9026"/>
        </w:tabs>
        <w:spacing w:line="240" w:lineRule="auto"/>
        <w:rPr>
          <w:rFonts w:eastAsia="MS Mincho" w:cs="Times New Roman"/>
          <w:bCs w:val="0"/>
        </w:rPr>
      </w:pPr>
      <w:r>
        <w:rPr>
          <w:rFonts w:eastAsia="MS Mincho" w:cs="Times New Roman"/>
          <w:bCs w:val="0"/>
        </w:rPr>
        <w:t xml:space="preserve">~ </w:t>
      </w:r>
      <w:r w:rsidR="003411FB" w:rsidRPr="007C6312">
        <w:rPr>
          <w:rFonts w:eastAsia="MS Mincho" w:cs="Times New Roman"/>
          <w:bCs w:val="0"/>
        </w:rPr>
        <w:t>Discussion and Q &amp; A</w:t>
      </w:r>
      <w:r>
        <w:rPr>
          <w:rFonts w:eastAsia="MS Mincho" w:cs="Times New Roman"/>
          <w:bCs w:val="0"/>
        </w:rPr>
        <w:t xml:space="preserve"> ~</w:t>
      </w:r>
      <w:r w:rsidR="003411FB" w:rsidRPr="007C6312">
        <w:rPr>
          <w:rFonts w:eastAsia="MS Mincho" w:cs="Times New Roman"/>
          <w:bCs w:val="0"/>
        </w:rPr>
        <w:tab/>
      </w:r>
      <w:r>
        <w:rPr>
          <w:rFonts w:eastAsia="MS Mincho" w:cs="Times New Roman"/>
          <w:bCs w:val="0"/>
        </w:rPr>
        <w:t>5</w:t>
      </w:r>
      <w:r w:rsidR="003411FB" w:rsidRPr="007C6312">
        <w:rPr>
          <w:rFonts w:eastAsia="MS Mincho" w:cs="Times New Roman"/>
          <w:bCs w:val="0"/>
        </w:rPr>
        <w:t xml:space="preserve"> minutes</w:t>
      </w:r>
    </w:p>
    <w:p w:rsidR="006C40B2" w:rsidRDefault="006C40B2" w:rsidP="007C6312">
      <w:pPr>
        <w:tabs>
          <w:tab w:val="right" w:pos="9026"/>
        </w:tabs>
        <w:spacing w:after="200" w:line="240" w:lineRule="auto"/>
        <w:rPr>
          <w:rFonts w:eastAsia="MS Mincho" w:cs="Times New Roman"/>
          <w:bCs w:val="0"/>
        </w:rPr>
      </w:pPr>
      <w:r>
        <w:rPr>
          <w:rFonts w:eastAsia="MS Mincho" w:cs="Times New Roman"/>
          <w:bCs w:val="0"/>
        </w:rPr>
        <w:t>Closing remarks by Chair</w:t>
      </w:r>
      <w:r>
        <w:rPr>
          <w:rFonts w:eastAsia="MS Mincho" w:cs="Times New Roman"/>
          <w:bCs w:val="0"/>
        </w:rPr>
        <w:tab/>
        <w:t>5 minutes</w:t>
      </w:r>
    </w:p>
    <w:p w:rsidR="003411FB" w:rsidRPr="00B12D68" w:rsidRDefault="007C6312" w:rsidP="003411FB">
      <w:pPr>
        <w:spacing w:after="200" w:line="240" w:lineRule="auto"/>
        <w:contextualSpacing/>
        <w:jc w:val="both"/>
        <w:rPr>
          <w:rFonts w:eastAsia="MS Mincho" w:cs="Times New Roman"/>
          <w:b/>
          <w:bCs w:val="0"/>
        </w:rPr>
      </w:pPr>
      <w:r>
        <w:rPr>
          <w:rFonts w:eastAsia="MS Mincho" w:cs="Times New Roman"/>
          <w:b/>
          <w:bCs w:val="0"/>
        </w:rPr>
        <w:t>Plenary II</w:t>
      </w:r>
      <w:r w:rsidR="003411FB" w:rsidRPr="00B12D68">
        <w:rPr>
          <w:rFonts w:eastAsia="MS Mincho" w:cs="Times New Roman"/>
          <w:b/>
          <w:bCs w:val="0"/>
        </w:rPr>
        <w:t xml:space="preserve"> (60 minutes) </w:t>
      </w:r>
    </w:p>
    <w:p w:rsidR="003411FB" w:rsidRDefault="003411FB" w:rsidP="003411FB">
      <w:pPr>
        <w:tabs>
          <w:tab w:val="right" w:pos="9026"/>
        </w:tabs>
        <w:spacing w:after="200" w:line="240" w:lineRule="auto"/>
        <w:contextualSpacing/>
        <w:jc w:val="both"/>
        <w:rPr>
          <w:rFonts w:eastAsia="MS Mincho" w:cs="Times New Roman"/>
          <w:bCs w:val="0"/>
        </w:rPr>
      </w:pPr>
      <w:r>
        <w:rPr>
          <w:rFonts w:eastAsia="MS Mincho" w:cs="Times New Roman"/>
          <w:bCs w:val="0"/>
        </w:rPr>
        <w:t>Introductory remarks by Chair</w:t>
      </w:r>
      <w:r w:rsidRPr="003D1EB7">
        <w:rPr>
          <w:rFonts w:eastAsia="MS Mincho" w:cs="Times New Roman"/>
          <w:bCs w:val="0"/>
        </w:rPr>
        <w:tab/>
      </w:r>
      <w:r>
        <w:rPr>
          <w:rFonts w:eastAsia="MS Mincho" w:cs="Times New Roman"/>
          <w:bCs w:val="0"/>
        </w:rPr>
        <w:t>5</w:t>
      </w:r>
      <w:r w:rsidRPr="003D1EB7">
        <w:rPr>
          <w:rFonts w:eastAsia="MS Mincho" w:cs="Times New Roman"/>
          <w:bCs w:val="0"/>
        </w:rPr>
        <w:t xml:space="preserve"> minutes</w:t>
      </w:r>
    </w:p>
    <w:p w:rsidR="003411FB" w:rsidRDefault="003411FB" w:rsidP="003411FB">
      <w:pPr>
        <w:tabs>
          <w:tab w:val="right" w:pos="9026"/>
        </w:tabs>
        <w:spacing w:line="240" w:lineRule="auto"/>
        <w:contextualSpacing/>
        <w:jc w:val="both"/>
        <w:rPr>
          <w:rFonts w:eastAsia="MS Mincho" w:cs="Times New Roman"/>
          <w:bCs w:val="0"/>
        </w:rPr>
      </w:pPr>
      <w:r>
        <w:rPr>
          <w:rFonts w:eastAsia="MS Mincho" w:cs="Times New Roman"/>
          <w:bCs w:val="0"/>
        </w:rPr>
        <w:t>Presentations:</w:t>
      </w:r>
    </w:p>
    <w:p w:rsidR="003411FB" w:rsidRPr="00FD5A3E" w:rsidRDefault="005E4EB2" w:rsidP="003411FB">
      <w:pPr>
        <w:pStyle w:val="ListParagraph"/>
        <w:numPr>
          <w:ilvl w:val="0"/>
          <w:numId w:val="12"/>
        </w:numPr>
        <w:tabs>
          <w:tab w:val="right" w:pos="9026"/>
        </w:tabs>
        <w:spacing w:after="200" w:line="240" w:lineRule="auto"/>
        <w:jc w:val="both"/>
        <w:rPr>
          <w:rFonts w:eastAsia="MS Mincho" w:cs="Times New Roman"/>
          <w:bCs w:val="0"/>
          <w:lang w:val="de-CH"/>
        </w:rPr>
      </w:pPr>
      <w:r w:rsidRPr="00FD5A3E">
        <w:rPr>
          <w:rFonts w:eastAsia="MS Mincho" w:cs="Times New Roman"/>
          <w:bCs w:val="0"/>
          <w:lang w:val="de-CH"/>
        </w:rPr>
        <w:t>IMAS Update – Alan Macd</w:t>
      </w:r>
      <w:r w:rsidR="00E93AEF" w:rsidRPr="00FD5A3E">
        <w:rPr>
          <w:rFonts w:eastAsia="MS Mincho" w:cs="Times New Roman"/>
          <w:bCs w:val="0"/>
          <w:lang w:val="de-CH"/>
        </w:rPr>
        <w:t>onald (UNMAS)</w:t>
      </w:r>
      <w:r w:rsidR="003411FB" w:rsidRPr="00FD5A3E">
        <w:rPr>
          <w:rFonts w:eastAsia="MS Mincho" w:cs="Times New Roman"/>
          <w:bCs w:val="0"/>
          <w:lang w:val="de-CH"/>
        </w:rPr>
        <w:tab/>
        <w:t>5 minutes</w:t>
      </w:r>
    </w:p>
    <w:p w:rsidR="003411FB" w:rsidRPr="00FD5A3E" w:rsidRDefault="00E93AEF" w:rsidP="003411FB">
      <w:pPr>
        <w:pStyle w:val="ListParagraph"/>
        <w:numPr>
          <w:ilvl w:val="0"/>
          <w:numId w:val="12"/>
        </w:numPr>
        <w:tabs>
          <w:tab w:val="right" w:pos="9026"/>
        </w:tabs>
        <w:spacing w:after="200" w:line="240" w:lineRule="auto"/>
        <w:jc w:val="both"/>
        <w:rPr>
          <w:rFonts w:eastAsia="MS Mincho" w:cs="Times New Roman"/>
          <w:bCs w:val="0"/>
        </w:rPr>
      </w:pPr>
      <w:r w:rsidRPr="00FD5A3E">
        <w:rPr>
          <w:rFonts w:eastAsia="MS Mincho" w:cs="Times New Roman"/>
          <w:bCs w:val="0"/>
        </w:rPr>
        <w:t xml:space="preserve">Urban </w:t>
      </w:r>
      <w:r w:rsidR="00FD5A3E" w:rsidRPr="00FD5A3E">
        <w:rPr>
          <w:rFonts w:eastAsia="MS Mincho" w:cs="Times New Roman"/>
          <w:bCs w:val="0"/>
        </w:rPr>
        <w:t>Operations: Some Reflections from the Field</w:t>
      </w:r>
      <w:r w:rsidRPr="00FD5A3E">
        <w:rPr>
          <w:rFonts w:eastAsia="MS Mincho" w:cs="Times New Roman"/>
          <w:bCs w:val="0"/>
        </w:rPr>
        <w:t xml:space="preserve"> – </w:t>
      </w:r>
      <w:r w:rsidR="00FD5A3E" w:rsidRPr="00FD5A3E">
        <w:rPr>
          <w:rFonts w:eastAsia="MS Mincho" w:cs="Times New Roman"/>
          <w:bCs w:val="0"/>
        </w:rPr>
        <w:t>Nick Bray</w:t>
      </w:r>
      <w:r w:rsidR="003411FB" w:rsidRPr="00FD5A3E">
        <w:rPr>
          <w:rFonts w:eastAsia="MS Mincho" w:cs="Times New Roman"/>
          <w:bCs w:val="0"/>
        </w:rPr>
        <w:tab/>
        <w:t>5 minutes</w:t>
      </w:r>
    </w:p>
    <w:p w:rsidR="00E93AEF" w:rsidRDefault="002F3300" w:rsidP="00E93AEF">
      <w:pPr>
        <w:pStyle w:val="ListParagraph"/>
        <w:numPr>
          <w:ilvl w:val="0"/>
          <w:numId w:val="12"/>
        </w:numPr>
        <w:tabs>
          <w:tab w:val="right" w:pos="9026"/>
        </w:tabs>
        <w:spacing w:after="200" w:line="240" w:lineRule="auto"/>
        <w:rPr>
          <w:rFonts w:eastAsia="MS Mincho" w:cs="Times New Roman"/>
          <w:bCs w:val="0"/>
        </w:rPr>
      </w:pPr>
      <w:r>
        <w:rPr>
          <w:rFonts w:eastAsia="MS Mincho" w:cs="Times New Roman"/>
          <w:bCs w:val="0"/>
        </w:rPr>
        <w:t xml:space="preserve">Remote </w:t>
      </w:r>
      <w:r w:rsidR="00517218">
        <w:rPr>
          <w:rFonts w:eastAsia="MS Mincho" w:cs="Times New Roman"/>
          <w:bCs w:val="0"/>
        </w:rPr>
        <w:t xml:space="preserve">Baseline Contamination Survey: A new approach piloted in </w:t>
      </w:r>
      <w:r w:rsidR="00517218">
        <w:rPr>
          <w:rFonts w:eastAsia="MS Mincho" w:cs="Times New Roman"/>
          <w:bCs w:val="0"/>
        </w:rPr>
        <w:br/>
        <w:t>Myanmar</w:t>
      </w:r>
      <w:r>
        <w:rPr>
          <w:rFonts w:eastAsia="MS Mincho" w:cs="Times New Roman"/>
          <w:bCs w:val="0"/>
        </w:rPr>
        <w:t xml:space="preserve"> – Sebastian Kasack</w:t>
      </w:r>
      <w:r w:rsidR="00E93AEF">
        <w:rPr>
          <w:rFonts w:eastAsia="MS Mincho" w:cs="Times New Roman"/>
          <w:bCs w:val="0"/>
        </w:rPr>
        <w:tab/>
        <w:t>5 minutes</w:t>
      </w:r>
    </w:p>
    <w:p w:rsidR="00E93AEF" w:rsidRPr="001133F1" w:rsidRDefault="001133F1" w:rsidP="00E93AEF">
      <w:pPr>
        <w:pStyle w:val="ListParagraph"/>
        <w:numPr>
          <w:ilvl w:val="0"/>
          <w:numId w:val="12"/>
        </w:numPr>
        <w:tabs>
          <w:tab w:val="right" w:pos="9026"/>
        </w:tabs>
        <w:spacing w:after="80" w:line="240" w:lineRule="auto"/>
        <w:ind w:left="714" w:hanging="357"/>
        <w:rPr>
          <w:rFonts w:eastAsia="MS Mincho" w:cs="Times New Roman"/>
          <w:bCs w:val="0"/>
        </w:rPr>
      </w:pPr>
      <w:r w:rsidRPr="001133F1">
        <w:rPr>
          <w:rFonts w:eastAsia="MS Mincho" w:cs="Times New Roman"/>
          <w:bCs w:val="0"/>
        </w:rPr>
        <w:t xml:space="preserve">MMD Mechanical Sizer – Tim </w:t>
      </w:r>
      <w:r>
        <w:rPr>
          <w:rFonts w:eastAsia="MS Mincho" w:cs="Times New Roman"/>
          <w:bCs w:val="0"/>
        </w:rPr>
        <w:t xml:space="preserve">Porter and </w:t>
      </w:r>
      <w:r w:rsidRPr="001133F1">
        <w:rPr>
          <w:rFonts w:eastAsia="MS Mincho" w:cs="Times New Roman"/>
          <w:bCs w:val="0"/>
        </w:rPr>
        <w:t>Tim Smith</w:t>
      </w:r>
      <w:r w:rsidR="00E93AEF" w:rsidRPr="001133F1">
        <w:rPr>
          <w:rFonts w:eastAsia="MS Mincho" w:cs="Times New Roman"/>
          <w:bCs w:val="0"/>
        </w:rPr>
        <w:tab/>
        <w:t>5 minutes</w:t>
      </w:r>
    </w:p>
    <w:p w:rsidR="00E93AEF" w:rsidRPr="007C6312" w:rsidRDefault="00E93AEF" w:rsidP="00E93AEF">
      <w:pPr>
        <w:tabs>
          <w:tab w:val="right" w:pos="9026"/>
        </w:tabs>
        <w:spacing w:after="80" w:line="240" w:lineRule="auto"/>
        <w:rPr>
          <w:rFonts w:eastAsia="MS Mincho" w:cs="Times New Roman"/>
          <w:bCs w:val="0"/>
        </w:rPr>
      </w:pPr>
      <w:r>
        <w:rPr>
          <w:rFonts w:eastAsia="MS Mincho" w:cs="Times New Roman"/>
          <w:bCs w:val="0"/>
        </w:rPr>
        <w:t xml:space="preserve">~ </w:t>
      </w:r>
      <w:r w:rsidRPr="007C6312">
        <w:rPr>
          <w:rFonts w:eastAsia="MS Mincho" w:cs="Times New Roman"/>
          <w:bCs w:val="0"/>
        </w:rPr>
        <w:t>Discussion and Q&amp;A</w:t>
      </w:r>
      <w:r>
        <w:rPr>
          <w:rFonts w:eastAsia="MS Mincho" w:cs="Times New Roman"/>
          <w:bCs w:val="0"/>
        </w:rPr>
        <w:t xml:space="preserve"> ~</w:t>
      </w:r>
      <w:r w:rsidRPr="007C6312">
        <w:rPr>
          <w:rFonts w:eastAsia="MS Mincho" w:cs="Times New Roman"/>
          <w:bCs w:val="0"/>
        </w:rPr>
        <w:tab/>
        <w:t>5 minutes</w:t>
      </w:r>
    </w:p>
    <w:p w:rsidR="000062BF" w:rsidRPr="00740896" w:rsidRDefault="00740896" w:rsidP="000062BF">
      <w:pPr>
        <w:pStyle w:val="ListParagraph"/>
        <w:numPr>
          <w:ilvl w:val="0"/>
          <w:numId w:val="12"/>
        </w:numPr>
        <w:tabs>
          <w:tab w:val="right" w:pos="9026"/>
        </w:tabs>
        <w:spacing w:after="200" w:line="240" w:lineRule="auto"/>
        <w:rPr>
          <w:rFonts w:eastAsia="MS Mincho" w:cs="Times New Roman"/>
          <w:bCs w:val="0"/>
        </w:rPr>
      </w:pPr>
      <w:r w:rsidRPr="00740896">
        <w:rPr>
          <w:rFonts w:eastAsia="MS Mincho" w:cs="Times New Roman"/>
          <w:bCs w:val="0"/>
        </w:rPr>
        <w:t>Enhancing Efficiency: Innovative Mechanical Approach (Afghanistan</w:t>
      </w:r>
      <w:r w:rsidRPr="00740896">
        <w:rPr>
          <w:rFonts w:eastAsia="MS Mincho" w:cs="Times New Roman"/>
          <w:bCs w:val="0"/>
        </w:rPr>
        <w:br/>
        <w:t>Context) – Mohammed Shafiq Yosufi</w:t>
      </w:r>
      <w:r w:rsidR="000062BF" w:rsidRPr="00740896">
        <w:rPr>
          <w:rFonts w:eastAsia="MS Mincho" w:cs="Times New Roman"/>
          <w:bCs w:val="0"/>
        </w:rPr>
        <w:t xml:space="preserve"> </w:t>
      </w:r>
      <w:r w:rsidR="000062BF" w:rsidRPr="00740896">
        <w:rPr>
          <w:rFonts w:eastAsia="MS Mincho" w:cs="Times New Roman"/>
          <w:bCs w:val="0"/>
        </w:rPr>
        <w:tab/>
        <w:t>5 minutes</w:t>
      </w:r>
    </w:p>
    <w:p w:rsidR="006B64C8" w:rsidRPr="00032328" w:rsidRDefault="00032328" w:rsidP="00E93AEF">
      <w:pPr>
        <w:pStyle w:val="ListParagraph"/>
        <w:numPr>
          <w:ilvl w:val="0"/>
          <w:numId w:val="12"/>
        </w:numPr>
        <w:tabs>
          <w:tab w:val="right" w:pos="9026"/>
        </w:tabs>
        <w:spacing w:after="200" w:line="240" w:lineRule="auto"/>
        <w:rPr>
          <w:rFonts w:eastAsia="MS Mincho" w:cs="Times New Roman"/>
          <w:bCs w:val="0"/>
        </w:rPr>
      </w:pPr>
      <w:r w:rsidRPr="00032328">
        <w:rPr>
          <w:lang w:val="en-US"/>
        </w:rPr>
        <w:t>Risk Education Talking Device: KAP Survey Results</w:t>
      </w:r>
      <w:r w:rsidR="00F543BB" w:rsidRPr="00032328">
        <w:rPr>
          <w:lang w:val="en-US"/>
        </w:rPr>
        <w:t xml:space="preserve"> – </w:t>
      </w:r>
      <w:r w:rsidRPr="00032328">
        <w:rPr>
          <w:lang w:val="en-US"/>
        </w:rPr>
        <w:t>Jeffrey McMurdo</w:t>
      </w:r>
      <w:r w:rsidR="006B64C8" w:rsidRPr="00032328">
        <w:rPr>
          <w:rFonts w:eastAsia="MS Mincho" w:cs="Times New Roman"/>
          <w:bCs w:val="0"/>
        </w:rPr>
        <w:tab/>
        <w:t>5 minutes</w:t>
      </w:r>
    </w:p>
    <w:p w:rsidR="00E93AEF" w:rsidRPr="009B3260" w:rsidRDefault="00E93AEF" w:rsidP="00E93AEF">
      <w:pPr>
        <w:pStyle w:val="ListParagraph"/>
        <w:numPr>
          <w:ilvl w:val="0"/>
          <w:numId w:val="12"/>
        </w:numPr>
        <w:tabs>
          <w:tab w:val="right" w:pos="9026"/>
        </w:tabs>
        <w:spacing w:after="200" w:line="240" w:lineRule="auto"/>
        <w:rPr>
          <w:rFonts w:eastAsia="MS Mincho" w:cs="Times New Roman"/>
          <w:bCs w:val="0"/>
        </w:rPr>
      </w:pPr>
      <w:r w:rsidRPr="009B3260">
        <w:rPr>
          <w:rFonts w:eastAsia="MS Mincho" w:cs="Times New Roman"/>
          <w:bCs w:val="0"/>
        </w:rPr>
        <w:t>C</w:t>
      </w:r>
      <w:r w:rsidR="001133F1" w:rsidRPr="009B3260">
        <w:rPr>
          <w:rFonts w:eastAsia="MS Mincho" w:cs="Times New Roman"/>
          <w:bCs w:val="0"/>
        </w:rPr>
        <w:t>onflict Prevention &amp; Preparedness</w:t>
      </w:r>
      <w:r w:rsidRPr="009B3260">
        <w:rPr>
          <w:rFonts w:eastAsia="MS Mincho" w:cs="Times New Roman"/>
          <w:bCs w:val="0"/>
        </w:rPr>
        <w:t xml:space="preserve"> – </w:t>
      </w:r>
      <w:r w:rsidR="00A73ED1" w:rsidRPr="009B3260">
        <w:rPr>
          <w:rFonts w:eastAsia="MS Mincho" w:cs="Times New Roman"/>
          <w:bCs w:val="0"/>
        </w:rPr>
        <w:t>Bridget Forster</w:t>
      </w:r>
      <w:r w:rsidRPr="009B3260">
        <w:rPr>
          <w:rFonts w:eastAsia="MS Mincho" w:cs="Times New Roman"/>
          <w:bCs w:val="0"/>
        </w:rPr>
        <w:tab/>
        <w:t>5 minutes</w:t>
      </w:r>
    </w:p>
    <w:p w:rsidR="00E93AEF" w:rsidRPr="009B3260" w:rsidRDefault="009B3260" w:rsidP="00E93AEF">
      <w:pPr>
        <w:pStyle w:val="ListParagraph"/>
        <w:numPr>
          <w:ilvl w:val="0"/>
          <w:numId w:val="12"/>
        </w:numPr>
        <w:tabs>
          <w:tab w:val="right" w:pos="9026"/>
        </w:tabs>
        <w:spacing w:after="200" w:line="240" w:lineRule="auto"/>
        <w:rPr>
          <w:rFonts w:eastAsia="MS Mincho" w:cs="Times New Roman"/>
          <w:bCs w:val="0"/>
        </w:rPr>
      </w:pPr>
      <w:proofErr w:type="spellStart"/>
      <w:r w:rsidRPr="009B3260">
        <w:rPr>
          <w:rFonts w:eastAsia="MS Mincho" w:cs="Times New Roman"/>
          <w:bCs w:val="0"/>
        </w:rPr>
        <w:t>Primetech</w:t>
      </w:r>
      <w:proofErr w:type="spellEnd"/>
      <w:r w:rsidRPr="009B3260">
        <w:rPr>
          <w:rFonts w:eastAsia="MS Mincho" w:cs="Times New Roman"/>
          <w:bCs w:val="0"/>
        </w:rPr>
        <w:t xml:space="preserve"> Tiller in Sri Lanka – Tim Porter</w:t>
      </w:r>
      <w:r w:rsidR="00E93AEF" w:rsidRPr="009B3260">
        <w:rPr>
          <w:rFonts w:eastAsia="MS Mincho" w:cs="Times New Roman"/>
          <w:bCs w:val="0"/>
        </w:rPr>
        <w:tab/>
        <w:t>5 minutes</w:t>
      </w:r>
    </w:p>
    <w:p w:rsidR="00E93AEF" w:rsidRPr="007C6312" w:rsidRDefault="00E93AEF" w:rsidP="00E93AEF">
      <w:pPr>
        <w:tabs>
          <w:tab w:val="right" w:pos="9026"/>
        </w:tabs>
        <w:spacing w:line="240" w:lineRule="auto"/>
        <w:rPr>
          <w:rFonts w:eastAsia="MS Mincho" w:cs="Times New Roman"/>
          <w:bCs w:val="0"/>
        </w:rPr>
      </w:pPr>
      <w:r>
        <w:rPr>
          <w:rFonts w:eastAsia="MS Mincho" w:cs="Times New Roman"/>
          <w:bCs w:val="0"/>
        </w:rPr>
        <w:t xml:space="preserve">~ </w:t>
      </w:r>
      <w:r w:rsidRPr="007C6312">
        <w:rPr>
          <w:rFonts w:eastAsia="MS Mincho" w:cs="Times New Roman"/>
          <w:bCs w:val="0"/>
        </w:rPr>
        <w:t>Discussion and Q &amp; A</w:t>
      </w:r>
      <w:r>
        <w:rPr>
          <w:rFonts w:eastAsia="MS Mincho" w:cs="Times New Roman"/>
          <w:bCs w:val="0"/>
        </w:rPr>
        <w:t xml:space="preserve"> ~</w:t>
      </w:r>
      <w:r w:rsidRPr="007C6312">
        <w:rPr>
          <w:rFonts w:eastAsia="MS Mincho" w:cs="Times New Roman"/>
          <w:bCs w:val="0"/>
        </w:rPr>
        <w:tab/>
      </w:r>
      <w:r>
        <w:rPr>
          <w:rFonts w:eastAsia="MS Mincho" w:cs="Times New Roman"/>
          <w:bCs w:val="0"/>
        </w:rPr>
        <w:t>5</w:t>
      </w:r>
      <w:r w:rsidRPr="007C6312">
        <w:rPr>
          <w:rFonts w:eastAsia="MS Mincho" w:cs="Times New Roman"/>
          <w:bCs w:val="0"/>
        </w:rPr>
        <w:t xml:space="preserve"> minutes</w:t>
      </w:r>
    </w:p>
    <w:p w:rsidR="00E93AEF" w:rsidRDefault="00E93AEF" w:rsidP="00E93AEF">
      <w:pPr>
        <w:tabs>
          <w:tab w:val="right" w:pos="9026"/>
        </w:tabs>
        <w:spacing w:after="200" w:line="240" w:lineRule="auto"/>
        <w:rPr>
          <w:rFonts w:eastAsia="MS Mincho" w:cs="Times New Roman"/>
          <w:bCs w:val="0"/>
        </w:rPr>
      </w:pPr>
      <w:r>
        <w:rPr>
          <w:rFonts w:eastAsia="MS Mincho" w:cs="Times New Roman"/>
          <w:bCs w:val="0"/>
        </w:rPr>
        <w:t>Closing remarks by Chair</w:t>
      </w:r>
      <w:r>
        <w:rPr>
          <w:rFonts w:eastAsia="MS Mincho" w:cs="Times New Roman"/>
          <w:bCs w:val="0"/>
        </w:rPr>
        <w:tab/>
        <w:t>5 minutes</w:t>
      </w:r>
    </w:p>
    <w:p w:rsidR="00855A25" w:rsidRPr="003D1EB7" w:rsidRDefault="00855A25" w:rsidP="00855A25">
      <w:pPr>
        <w:spacing w:line="240" w:lineRule="auto"/>
        <w:rPr>
          <w:rFonts w:eastAsia="MS Mincho" w:cs="Times New Roman"/>
          <w:b/>
          <w:bCs w:val="0"/>
          <w:u w:val="single"/>
          <w:lang w:val="en-US"/>
        </w:rPr>
      </w:pPr>
    </w:p>
    <w:p w:rsidR="00852A24" w:rsidRDefault="00852A24" w:rsidP="00852A24">
      <w:pPr>
        <w:spacing w:line="240" w:lineRule="auto"/>
        <w:jc w:val="both"/>
        <w:rPr>
          <w:rFonts w:eastAsia="MS Mincho" w:cs="Times New Roman"/>
          <w:bCs w:val="0"/>
          <w:highlight w:val="yellow"/>
          <w:lang w:val="en-US"/>
        </w:rPr>
      </w:pPr>
    </w:p>
    <w:p w:rsidR="00C645EF" w:rsidRPr="00E93AEF" w:rsidRDefault="00C645EF" w:rsidP="00E93AEF">
      <w:pPr>
        <w:spacing w:line="240" w:lineRule="auto"/>
        <w:jc w:val="both"/>
        <w:rPr>
          <w:rFonts w:eastAsia="MS Mincho" w:cs="Times New Roman"/>
          <w:bCs w:val="0"/>
          <w:i/>
          <w:lang w:val="en-US"/>
        </w:rPr>
      </w:pPr>
    </w:p>
    <w:sectPr w:rsidR="00C645EF" w:rsidRPr="00E93AEF" w:rsidSect="00665622">
      <w:headerReference w:type="default" r:id="rId8"/>
      <w:pgSz w:w="11906" w:h="16838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91C" w:rsidRDefault="00A8791C">
      <w:r>
        <w:separator/>
      </w:r>
    </w:p>
  </w:endnote>
  <w:endnote w:type="continuationSeparator" w:id="0">
    <w:p w:rsidR="00A8791C" w:rsidRDefault="00A8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91C" w:rsidRDefault="00A8791C">
      <w:r>
        <w:separator/>
      </w:r>
    </w:p>
  </w:footnote>
  <w:footnote w:type="continuationSeparator" w:id="0">
    <w:p w:rsidR="00A8791C" w:rsidRDefault="00A87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341" w:rsidRPr="00E83341" w:rsidRDefault="008B4F37" w:rsidP="00E83341">
    <w:pPr>
      <w:pStyle w:val="Header"/>
      <w:jc w:val="center"/>
      <w:rPr>
        <w:lang w:val="en-US"/>
      </w:rPr>
    </w:pPr>
    <w:r>
      <w:rPr>
        <w:lang w:val="en-US"/>
      </w:rPr>
      <w:t>22</w:t>
    </w:r>
    <w:r w:rsidR="00E83341">
      <w:rPr>
        <w:lang w:val="en-US"/>
      </w:rPr>
      <w:t xml:space="preserve"> NDM-UN Plenary Background Note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6191"/>
    <w:multiLevelType w:val="hybridMultilevel"/>
    <w:tmpl w:val="7C82E9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EA2181"/>
    <w:multiLevelType w:val="hybridMultilevel"/>
    <w:tmpl w:val="BF8E4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D82326"/>
    <w:multiLevelType w:val="hybridMultilevel"/>
    <w:tmpl w:val="41EC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3736E"/>
    <w:multiLevelType w:val="hybridMultilevel"/>
    <w:tmpl w:val="22EC0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94280"/>
    <w:multiLevelType w:val="hybridMultilevel"/>
    <w:tmpl w:val="F8B013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8405BC"/>
    <w:multiLevelType w:val="hybridMultilevel"/>
    <w:tmpl w:val="AB4035DC"/>
    <w:lvl w:ilvl="0" w:tplc="AA5610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508D2"/>
    <w:multiLevelType w:val="hybridMultilevel"/>
    <w:tmpl w:val="1320F66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86A1A"/>
    <w:multiLevelType w:val="hybridMultilevel"/>
    <w:tmpl w:val="7B388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C065B9"/>
    <w:multiLevelType w:val="hybridMultilevel"/>
    <w:tmpl w:val="562A09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735C7"/>
    <w:multiLevelType w:val="hybridMultilevel"/>
    <w:tmpl w:val="BF56ECA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E63F6"/>
    <w:multiLevelType w:val="hybridMultilevel"/>
    <w:tmpl w:val="7C82E9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E759C2"/>
    <w:multiLevelType w:val="hybridMultilevel"/>
    <w:tmpl w:val="C86C71D8"/>
    <w:lvl w:ilvl="0" w:tplc="85DE2C7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A64A1"/>
    <w:multiLevelType w:val="hybridMultilevel"/>
    <w:tmpl w:val="8396A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12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BA"/>
    <w:rsid w:val="000062BF"/>
    <w:rsid w:val="00016406"/>
    <w:rsid w:val="000222CA"/>
    <w:rsid w:val="00030B30"/>
    <w:rsid w:val="0003200A"/>
    <w:rsid w:val="00032328"/>
    <w:rsid w:val="00042141"/>
    <w:rsid w:val="0005061B"/>
    <w:rsid w:val="0005270B"/>
    <w:rsid w:val="00072664"/>
    <w:rsid w:val="000920AF"/>
    <w:rsid w:val="0009540F"/>
    <w:rsid w:val="0009578D"/>
    <w:rsid w:val="00096F4E"/>
    <w:rsid w:val="000A04E8"/>
    <w:rsid w:val="000B4050"/>
    <w:rsid w:val="000D3814"/>
    <w:rsid w:val="000D452E"/>
    <w:rsid w:val="000E1DAE"/>
    <w:rsid w:val="000E2122"/>
    <w:rsid w:val="000E34BA"/>
    <w:rsid w:val="000E5083"/>
    <w:rsid w:val="000F754E"/>
    <w:rsid w:val="00101880"/>
    <w:rsid w:val="0010691B"/>
    <w:rsid w:val="001133F1"/>
    <w:rsid w:val="00120BF6"/>
    <w:rsid w:val="00132742"/>
    <w:rsid w:val="00140E90"/>
    <w:rsid w:val="00146D7E"/>
    <w:rsid w:val="001521D1"/>
    <w:rsid w:val="001539D1"/>
    <w:rsid w:val="00174545"/>
    <w:rsid w:val="00181789"/>
    <w:rsid w:val="00181C72"/>
    <w:rsid w:val="00191735"/>
    <w:rsid w:val="001975FF"/>
    <w:rsid w:val="001B211A"/>
    <w:rsid w:val="001B5704"/>
    <w:rsid w:val="001D6253"/>
    <w:rsid w:val="001F249F"/>
    <w:rsid w:val="002018FC"/>
    <w:rsid w:val="00207CEA"/>
    <w:rsid w:val="00222A05"/>
    <w:rsid w:val="00243455"/>
    <w:rsid w:val="00265A0A"/>
    <w:rsid w:val="00273157"/>
    <w:rsid w:val="002B4622"/>
    <w:rsid w:val="002D4293"/>
    <w:rsid w:val="002D5B87"/>
    <w:rsid w:val="002E6698"/>
    <w:rsid w:val="002F3300"/>
    <w:rsid w:val="002F72EE"/>
    <w:rsid w:val="003046BB"/>
    <w:rsid w:val="00310536"/>
    <w:rsid w:val="00322A9E"/>
    <w:rsid w:val="00327FCF"/>
    <w:rsid w:val="00330F9A"/>
    <w:rsid w:val="00331191"/>
    <w:rsid w:val="003321F4"/>
    <w:rsid w:val="003411FB"/>
    <w:rsid w:val="0035062B"/>
    <w:rsid w:val="003637CA"/>
    <w:rsid w:val="00365FFA"/>
    <w:rsid w:val="0037582D"/>
    <w:rsid w:val="0039054F"/>
    <w:rsid w:val="003B29D2"/>
    <w:rsid w:val="003C2C6C"/>
    <w:rsid w:val="003C4781"/>
    <w:rsid w:val="003C6CB1"/>
    <w:rsid w:val="003D1EB7"/>
    <w:rsid w:val="003D2E9C"/>
    <w:rsid w:val="00403520"/>
    <w:rsid w:val="00415E83"/>
    <w:rsid w:val="004208B4"/>
    <w:rsid w:val="00431C6A"/>
    <w:rsid w:val="00446151"/>
    <w:rsid w:val="00451BD9"/>
    <w:rsid w:val="00463D4E"/>
    <w:rsid w:val="00493641"/>
    <w:rsid w:val="00494F90"/>
    <w:rsid w:val="0049562A"/>
    <w:rsid w:val="004E71C3"/>
    <w:rsid w:val="005000A6"/>
    <w:rsid w:val="00501B92"/>
    <w:rsid w:val="0050408F"/>
    <w:rsid w:val="00513FDB"/>
    <w:rsid w:val="005165AF"/>
    <w:rsid w:val="00517218"/>
    <w:rsid w:val="0053094D"/>
    <w:rsid w:val="00552A85"/>
    <w:rsid w:val="005560D8"/>
    <w:rsid w:val="00571B22"/>
    <w:rsid w:val="00582AD0"/>
    <w:rsid w:val="00584A5C"/>
    <w:rsid w:val="005A6329"/>
    <w:rsid w:val="005B1238"/>
    <w:rsid w:val="005B5B38"/>
    <w:rsid w:val="005C336D"/>
    <w:rsid w:val="005D4479"/>
    <w:rsid w:val="005E0ACC"/>
    <w:rsid w:val="005E48C0"/>
    <w:rsid w:val="005E4EB2"/>
    <w:rsid w:val="006217FD"/>
    <w:rsid w:val="00624893"/>
    <w:rsid w:val="00647AEC"/>
    <w:rsid w:val="00650D76"/>
    <w:rsid w:val="00664AA2"/>
    <w:rsid w:val="00665622"/>
    <w:rsid w:val="006712BD"/>
    <w:rsid w:val="00676642"/>
    <w:rsid w:val="00690627"/>
    <w:rsid w:val="006A4B78"/>
    <w:rsid w:val="006A7900"/>
    <w:rsid w:val="006B23B2"/>
    <w:rsid w:val="006B64C8"/>
    <w:rsid w:val="006C40B2"/>
    <w:rsid w:val="00700B40"/>
    <w:rsid w:val="00703923"/>
    <w:rsid w:val="00707314"/>
    <w:rsid w:val="00721A6E"/>
    <w:rsid w:val="007257DC"/>
    <w:rsid w:val="00731B4C"/>
    <w:rsid w:val="00737D4A"/>
    <w:rsid w:val="00740896"/>
    <w:rsid w:val="00741B28"/>
    <w:rsid w:val="00743F19"/>
    <w:rsid w:val="0074588D"/>
    <w:rsid w:val="00753699"/>
    <w:rsid w:val="007617D3"/>
    <w:rsid w:val="00763075"/>
    <w:rsid w:val="00763617"/>
    <w:rsid w:val="0077722A"/>
    <w:rsid w:val="00783C8E"/>
    <w:rsid w:val="00790EB0"/>
    <w:rsid w:val="00792326"/>
    <w:rsid w:val="007A113A"/>
    <w:rsid w:val="007A2A1C"/>
    <w:rsid w:val="007A3D8C"/>
    <w:rsid w:val="007A76E7"/>
    <w:rsid w:val="007C040C"/>
    <w:rsid w:val="007C6312"/>
    <w:rsid w:val="007E1A18"/>
    <w:rsid w:val="007E456A"/>
    <w:rsid w:val="008009EC"/>
    <w:rsid w:val="008145D6"/>
    <w:rsid w:val="00832413"/>
    <w:rsid w:val="008471F1"/>
    <w:rsid w:val="00852A24"/>
    <w:rsid w:val="00855A25"/>
    <w:rsid w:val="008604AD"/>
    <w:rsid w:val="00864830"/>
    <w:rsid w:val="00876F8F"/>
    <w:rsid w:val="008916A9"/>
    <w:rsid w:val="008A07E0"/>
    <w:rsid w:val="008A11A1"/>
    <w:rsid w:val="008A186A"/>
    <w:rsid w:val="008B231B"/>
    <w:rsid w:val="008B4F37"/>
    <w:rsid w:val="008B625A"/>
    <w:rsid w:val="008D1F74"/>
    <w:rsid w:val="008D2C26"/>
    <w:rsid w:val="008D2F29"/>
    <w:rsid w:val="008F1C94"/>
    <w:rsid w:val="008F213B"/>
    <w:rsid w:val="009048CE"/>
    <w:rsid w:val="0090640F"/>
    <w:rsid w:val="00922867"/>
    <w:rsid w:val="0096551D"/>
    <w:rsid w:val="00975B80"/>
    <w:rsid w:val="009B0237"/>
    <w:rsid w:val="009B0FD6"/>
    <w:rsid w:val="009B3260"/>
    <w:rsid w:val="009B50BA"/>
    <w:rsid w:val="009B5879"/>
    <w:rsid w:val="009C3BB4"/>
    <w:rsid w:val="009D41AB"/>
    <w:rsid w:val="009E06C5"/>
    <w:rsid w:val="009E4452"/>
    <w:rsid w:val="009E68BB"/>
    <w:rsid w:val="009F5C6F"/>
    <w:rsid w:val="00A04527"/>
    <w:rsid w:val="00A10C43"/>
    <w:rsid w:val="00A1163E"/>
    <w:rsid w:val="00A24CBC"/>
    <w:rsid w:val="00A425AE"/>
    <w:rsid w:val="00A43216"/>
    <w:rsid w:val="00A4535F"/>
    <w:rsid w:val="00A53626"/>
    <w:rsid w:val="00A73ED1"/>
    <w:rsid w:val="00A76230"/>
    <w:rsid w:val="00A84DDF"/>
    <w:rsid w:val="00A8791C"/>
    <w:rsid w:val="00A92D16"/>
    <w:rsid w:val="00A94C4C"/>
    <w:rsid w:val="00AB3A16"/>
    <w:rsid w:val="00AB6FB3"/>
    <w:rsid w:val="00AC6240"/>
    <w:rsid w:val="00AD16C5"/>
    <w:rsid w:val="00AD26F4"/>
    <w:rsid w:val="00AD2717"/>
    <w:rsid w:val="00B029E1"/>
    <w:rsid w:val="00B12D68"/>
    <w:rsid w:val="00B17106"/>
    <w:rsid w:val="00B17EA1"/>
    <w:rsid w:val="00B20E55"/>
    <w:rsid w:val="00B4095E"/>
    <w:rsid w:val="00B46B43"/>
    <w:rsid w:val="00B4709E"/>
    <w:rsid w:val="00B552AB"/>
    <w:rsid w:val="00B56CAF"/>
    <w:rsid w:val="00B67A7E"/>
    <w:rsid w:val="00B7725A"/>
    <w:rsid w:val="00B92F29"/>
    <w:rsid w:val="00B954C6"/>
    <w:rsid w:val="00B95F6B"/>
    <w:rsid w:val="00BA122D"/>
    <w:rsid w:val="00BA2528"/>
    <w:rsid w:val="00BA4E24"/>
    <w:rsid w:val="00BB0A6D"/>
    <w:rsid w:val="00BC7BEB"/>
    <w:rsid w:val="00BD0B28"/>
    <w:rsid w:val="00BD1E27"/>
    <w:rsid w:val="00BD222B"/>
    <w:rsid w:val="00BE20F2"/>
    <w:rsid w:val="00BF5308"/>
    <w:rsid w:val="00BF5DEC"/>
    <w:rsid w:val="00C44B28"/>
    <w:rsid w:val="00C47581"/>
    <w:rsid w:val="00C528EC"/>
    <w:rsid w:val="00C53144"/>
    <w:rsid w:val="00C61D22"/>
    <w:rsid w:val="00C62F69"/>
    <w:rsid w:val="00C645EF"/>
    <w:rsid w:val="00C66A99"/>
    <w:rsid w:val="00C7298E"/>
    <w:rsid w:val="00C72F0E"/>
    <w:rsid w:val="00C84586"/>
    <w:rsid w:val="00C85D60"/>
    <w:rsid w:val="00C87AEF"/>
    <w:rsid w:val="00C9719D"/>
    <w:rsid w:val="00CA00BC"/>
    <w:rsid w:val="00CA5893"/>
    <w:rsid w:val="00CB6E80"/>
    <w:rsid w:val="00CD442E"/>
    <w:rsid w:val="00CF2EDA"/>
    <w:rsid w:val="00D030A2"/>
    <w:rsid w:val="00D05224"/>
    <w:rsid w:val="00D0538F"/>
    <w:rsid w:val="00D15A3C"/>
    <w:rsid w:val="00D1738E"/>
    <w:rsid w:val="00D26CB9"/>
    <w:rsid w:val="00D33D99"/>
    <w:rsid w:val="00D54E4C"/>
    <w:rsid w:val="00D65FD1"/>
    <w:rsid w:val="00D70185"/>
    <w:rsid w:val="00D87876"/>
    <w:rsid w:val="00D916AB"/>
    <w:rsid w:val="00DA2F27"/>
    <w:rsid w:val="00DA3C79"/>
    <w:rsid w:val="00DD4E59"/>
    <w:rsid w:val="00DE5546"/>
    <w:rsid w:val="00DF2849"/>
    <w:rsid w:val="00E042AB"/>
    <w:rsid w:val="00E110F5"/>
    <w:rsid w:val="00E30673"/>
    <w:rsid w:val="00E37AC2"/>
    <w:rsid w:val="00E44334"/>
    <w:rsid w:val="00E628B5"/>
    <w:rsid w:val="00E827E9"/>
    <w:rsid w:val="00E83341"/>
    <w:rsid w:val="00E84FDE"/>
    <w:rsid w:val="00E85B55"/>
    <w:rsid w:val="00E85B77"/>
    <w:rsid w:val="00E9236A"/>
    <w:rsid w:val="00E93AEF"/>
    <w:rsid w:val="00EB3568"/>
    <w:rsid w:val="00ED1889"/>
    <w:rsid w:val="00ED4A1B"/>
    <w:rsid w:val="00ED756B"/>
    <w:rsid w:val="00EF66D7"/>
    <w:rsid w:val="00F01579"/>
    <w:rsid w:val="00F042C8"/>
    <w:rsid w:val="00F12F15"/>
    <w:rsid w:val="00F172B7"/>
    <w:rsid w:val="00F2502C"/>
    <w:rsid w:val="00F34E5D"/>
    <w:rsid w:val="00F402CA"/>
    <w:rsid w:val="00F543BB"/>
    <w:rsid w:val="00F55927"/>
    <w:rsid w:val="00F65CA6"/>
    <w:rsid w:val="00F66E2C"/>
    <w:rsid w:val="00F849AB"/>
    <w:rsid w:val="00F96B75"/>
    <w:rsid w:val="00F976B4"/>
    <w:rsid w:val="00FA1D97"/>
    <w:rsid w:val="00FB12C7"/>
    <w:rsid w:val="00FB5049"/>
    <w:rsid w:val="00FC6D69"/>
    <w:rsid w:val="00FC76C7"/>
    <w:rsid w:val="00FD5A3E"/>
    <w:rsid w:val="00FD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F1065E0"/>
  <w15:docId w15:val="{B0363E66-2A11-425D-9085-6754B5BF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42E"/>
    <w:pPr>
      <w:spacing w:line="276" w:lineRule="auto"/>
    </w:pPr>
    <w:rPr>
      <w:bCs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29D2"/>
    <w:pPr>
      <w:keepNext/>
      <w:keepLines/>
      <w:spacing w:before="480"/>
      <w:outlineLvl w:val="0"/>
    </w:pPr>
    <w:rPr>
      <w:rFonts w:ascii="Cambria" w:eastAsia="Times New Roman" w:hAnsi="Cambria" w:cs="Times New Roman"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29D2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aliases w:val="List Paragraph1,List Paragraph (numbered (a)),WB Para,Lapis Bulleted List,References,Dot pt,F5 List Paragraph,No Spacing1,List Paragraph Char Char Char,Indicator Text,Numbered Para 1,Bullet 1,Bullet Points,Párrafo de lista,MAIN CONTENT,L"/>
    <w:basedOn w:val="Normal"/>
    <w:link w:val="ListParagraphChar"/>
    <w:uiPriority w:val="34"/>
    <w:qFormat/>
    <w:rsid w:val="00365F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D1F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F74"/>
    <w:rPr>
      <w:rFonts w:ascii="Tahoma" w:hAnsi="Tahoma" w:cs="Tahoma"/>
      <w:bCs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0506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0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5061B"/>
    <w:rPr>
      <w:rFonts w:cs="Times New Roman"/>
      <w:bCs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061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5061B"/>
    <w:rPr>
      <w:rFonts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05061B"/>
    <w:rPr>
      <w:bCs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FD64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42141"/>
    <w:rPr>
      <w:rFonts w:cs="Times New Roman"/>
      <w:bCs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FD649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22A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2A05"/>
    <w:rPr>
      <w:rFonts w:cs="Times New Roman"/>
      <w:bCs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222A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A05"/>
    <w:rPr>
      <w:rFonts w:cs="Times New Roman"/>
      <w:bCs/>
      <w:sz w:val="24"/>
      <w:szCs w:val="24"/>
      <w:lang w:val="en-GB" w:eastAsia="en-US"/>
    </w:rPr>
  </w:style>
  <w:style w:type="character" w:customStyle="1" w:styleId="ListParagraphChar">
    <w:name w:val="List Paragraph Char"/>
    <w:aliases w:val="List Paragraph1 Char,List Paragraph (numbered (a)) Char,WB Para Char,Lapis Bulleted List Char,References Char,Dot pt Char,F5 List Paragraph Char,No Spacing1 Char,List Paragraph Char Char Char Char,Indicator Text Char,Bullet 1 Char"/>
    <w:link w:val="ListParagraph"/>
    <w:uiPriority w:val="34"/>
    <w:qFormat/>
    <w:locked/>
    <w:rsid w:val="00855A25"/>
    <w:rPr>
      <w:bCs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46B43"/>
    <w:pPr>
      <w:spacing w:line="240" w:lineRule="auto"/>
    </w:pPr>
    <w:rPr>
      <w:rFonts w:ascii="Calibri" w:eastAsia="Times New Roman" w:hAnsi="Calibri" w:cs="Times New Roman"/>
      <w:bCs w:val="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46B43"/>
    <w:rPr>
      <w:rFonts w:ascii="Calibri" w:eastAsia="Times New Roman" w:hAnsi="Calibri" w:cs="Times New Roman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763075"/>
    <w:rPr>
      <w:b/>
      <w:bCs/>
    </w:rPr>
  </w:style>
  <w:style w:type="paragraph" w:customStyle="1" w:styleId="Default">
    <w:name w:val="Default"/>
    <w:rsid w:val="006C40B2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1D40B-1E9F-4229-B7E4-479EBF2F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NOTE</vt:lpstr>
    </vt:vector>
  </TitlesOfParts>
  <Company>UNICEF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NOTE</dc:title>
  <dc:creator>sbaaser</dc:creator>
  <cp:lastModifiedBy>Larisa Khiryanova</cp:lastModifiedBy>
  <cp:revision>4</cp:revision>
  <cp:lastPrinted>2019-01-18T10:30:00Z</cp:lastPrinted>
  <dcterms:created xsi:type="dcterms:W3CDTF">2019-02-02T00:39:00Z</dcterms:created>
  <dcterms:modified xsi:type="dcterms:W3CDTF">2019-02-02T00:57:00Z</dcterms:modified>
</cp:coreProperties>
</file>