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48693" w14:textId="77777777" w:rsidR="00C44A16" w:rsidRDefault="00C44A16" w:rsidP="000D7C7F">
      <w:pPr>
        <w:jc w:val="center"/>
      </w:pPr>
    </w:p>
    <w:p w14:paraId="00FCEB09" w14:textId="34E1F678" w:rsidR="00EE6949" w:rsidRDefault="00EE6949" w:rsidP="00EE6949">
      <w:pPr>
        <w:jc w:val="center"/>
        <w:rPr>
          <w:rFonts w:eastAsia="Calibri"/>
          <w:b/>
          <w:bCs/>
          <w:spacing w:val="-1"/>
          <w:sz w:val="24"/>
          <w:szCs w:val="18"/>
        </w:rPr>
      </w:pPr>
      <w:r>
        <w:rPr>
          <w:b/>
          <w:bCs/>
          <w:sz w:val="28"/>
        </w:rPr>
        <w:t>G</w:t>
      </w:r>
      <w:r>
        <w:rPr>
          <w:b/>
          <w:bCs/>
          <w:sz w:val="28"/>
        </w:rPr>
        <w:t xml:space="preserve">lobal </w:t>
      </w:r>
      <w:r w:rsidRPr="00EF6948">
        <w:rPr>
          <w:b/>
          <w:bCs/>
          <w:sz w:val="28"/>
        </w:rPr>
        <w:t>Stakeholder Consultation on the Elimination of Cervical Cancer Initiative</w:t>
      </w:r>
      <w:r>
        <w:rPr>
          <w:b/>
          <w:bCs/>
          <w:sz w:val="28"/>
        </w:rPr>
        <w:br/>
      </w:r>
      <w:r w:rsidRPr="006C48C7">
        <w:rPr>
          <w:rFonts w:eastAsia="Calibri"/>
          <w:b/>
          <w:bCs/>
          <w:spacing w:val="-1"/>
          <w:sz w:val="24"/>
          <w:szCs w:val="18"/>
        </w:rPr>
        <w:t>WHO,</w:t>
      </w:r>
      <w:r w:rsidRPr="006C48C7">
        <w:rPr>
          <w:rFonts w:eastAsia="Calibri"/>
          <w:b/>
          <w:bCs/>
          <w:spacing w:val="-5"/>
          <w:sz w:val="24"/>
          <w:szCs w:val="18"/>
        </w:rPr>
        <w:t xml:space="preserve"> </w:t>
      </w:r>
      <w:r w:rsidRPr="006C48C7">
        <w:rPr>
          <w:rFonts w:eastAsia="Calibri"/>
          <w:b/>
          <w:bCs/>
          <w:spacing w:val="-1"/>
          <w:sz w:val="24"/>
          <w:szCs w:val="18"/>
        </w:rPr>
        <w:t>Geneva,</w:t>
      </w:r>
      <w:r w:rsidRPr="006C48C7">
        <w:rPr>
          <w:rFonts w:eastAsia="Calibri"/>
          <w:b/>
          <w:bCs/>
          <w:spacing w:val="-4"/>
          <w:sz w:val="24"/>
          <w:szCs w:val="18"/>
        </w:rPr>
        <w:t xml:space="preserve"> </w:t>
      </w:r>
      <w:r w:rsidRPr="006C48C7">
        <w:rPr>
          <w:rFonts w:eastAsia="Calibri"/>
          <w:b/>
          <w:bCs/>
          <w:spacing w:val="-1"/>
          <w:sz w:val="24"/>
          <w:szCs w:val="18"/>
        </w:rPr>
        <w:t>Switzerland</w:t>
      </w:r>
    </w:p>
    <w:p w14:paraId="01D17C29" w14:textId="77777777" w:rsidR="00EE6949" w:rsidRDefault="00EE6949" w:rsidP="00EE6949">
      <w:pPr>
        <w:jc w:val="center"/>
        <w:rPr>
          <w:b/>
          <w:bCs/>
          <w:sz w:val="24"/>
          <w:szCs w:val="18"/>
          <w:lang w:eastAsia="ja-JP"/>
        </w:rPr>
      </w:pPr>
      <w:r>
        <w:rPr>
          <w:rFonts w:eastAsia="Calibri"/>
          <w:b/>
          <w:bCs/>
          <w:spacing w:val="-1"/>
          <w:sz w:val="24"/>
          <w:szCs w:val="18"/>
        </w:rPr>
        <w:t xml:space="preserve"> </w:t>
      </w:r>
      <w:r w:rsidRPr="006C48C7">
        <w:rPr>
          <w:rFonts w:eastAsia="Calibri"/>
          <w:b/>
          <w:bCs/>
          <w:spacing w:val="-4"/>
          <w:sz w:val="24"/>
          <w:szCs w:val="18"/>
        </w:rPr>
        <w:t xml:space="preserve"> </w:t>
      </w:r>
      <w:r w:rsidRPr="006C48C7">
        <w:rPr>
          <w:rFonts w:eastAsia="Calibri"/>
          <w:b/>
          <w:bCs/>
          <w:sz w:val="24"/>
          <w:szCs w:val="18"/>
        </w:rPr>
        <w:t>4-5 September 2018</w:t>
      </w:r>
      <w:r>
        <w:rPr>
          <w:rFonts w:hint="eastAsia"/>
          <w:b/>
          <w:bCs/>
          <w:sz w:val="24"/>
          <w:szCs w:val="18"/>
          <w:lang w:eastAsia="ja-JP"/>
        </w:rPr>
        <w:t xml:space="preserve"> (Executive Board Room)</w:t>
      </w:r>
    </w:p>
    <w:p w14:paraId="4C681EC7" w14:textId="77777777" w:rsidR="00EE6949" w:rsidRDefault="00EE6949" w:rsidP="00EE6949">
      <w:pPr>
        <w:jc w:val="center"/>
        <w:rPr>
          <w:b/>
          <w:bCs/>
          <w:sz w:val="24"/>
          <w:szCs w:val="18"/>
          <w:lang w:eastAsia="ja-JP"/>
        </w:rPr>
      </w:pPr>
    </w:p>
    <w:p w14:paraId="0D02D3E6" w14:textId="77777777" w:rsidR="00EE6949" w:rsidRPr="00EE6949" w:rsidRDefault="00EE6949" w:rsidP="00EE6949">
      <w:pPr>
        <w:spacing w:line="203" w:lineRule="exact"/>
        <w:ind w:left="20"/>
        <w:jc w:val="center"/>
        <w:rPr>
          <w:rFonts w:ascii="Calibri" w:eastAsia="Calibri" w:hAnsi="Calibri" w:cs="Calibri"/>
          <w:sz w:val="24"/>
          <w:szCs w:val="18"/>
          <w:lang w:eastAsia="ja-JP"/>
        </w:rPr>
      </w:pPr>
      <w:r w:rsidRPr="00EE6949">
        <w:rPr>
          <w:rFonts w:ascii="Calibri" w:hint="eastAsia"/>
          <w:b/>
          <w:spacing w:val="-1"/>
          <w:sz w:val="24"/>
          <w:lang w:eastAsia="ja-JP"/>
        </w:rPr>
        <w:t>CONCEPT NOTE</w:t>
      </w:r>
    </w:p>
    <w:p w14:paraId="51719235" w14:textId="77777777" w:rsidR="00EE6949" w:rsidRPr="000D7C7F" w:rsidRDefault="00EE6949" w:rsidP="00EE6949">
      <w:pPr>
        <w:jc w:val="center"/>
        <w:rPr>
          <w:b/>
          <w:bCs/>
          <w:spacing w:val="-4"/>
          <w:sz w:val="24"/>
          <w:szCs w:val="18"/>
          <w:lang w:eastAsia="ja-JP"/>
        </w:rPr>
      </w:pPr>
    </w:p>
    <w:p w14:paraId="44929D28" w14:textId="77777777" w:rsidR="00CC27B4" w:rsidRDefault="00CC27B4" w:rsidP="00E61D26">
      <w:pPr>
        <w:spacing w:after="120"/>
        <w:rPr>
          <w:b/>
          <w:color w:val="1F497D" w:themeColor="text2"/>
          <w:sz w:val="28"/>
        </w:rPr>
      </w:pPr>
    </w:p>
    <w:p w14:paraId="1CE24840" w14:textId="77777777" w:rsidR="00E61D26" w:rsidRDefault="00E61D26" w:rsidP="00E61D26">
      <w:pPr>
        <w:spacing w:after="120"/>
        <w:rPr>
          <w:b/>
          <w:color w:val="1F497D" w:themeColor="text2"/>
          <w:sz w:val="28"/>
        </w:rPr>
      </w:pPr>
      <w:r>
        <w:rPr>
          <w:b/>
          <w:color w:val="1F497D" w:themeColor="text2"/>
          <w:sz w:val="28"/>
        </w:rPr>
        <w:t>Context</w:t>
      </w:r>
    </w:p>
    <w:p w14:paraId="2FFA854F" w14:textId="302D1F24" w:rsidR="00E61D26" w:rsidRDefault="00E61D26" w:rsidP="00E61D26">
      <w:pPr>
        <w:spacing w:line="276" w:lineRule="auto"/>
      </w:pPr>
      <w:r>
        <w:t xml:space="preserve">Cervical cancer incidence and mortality globally is a representation of the global divide in access to health and health services. </w:t>
      </w:r>
      <w:r>
        <w:rPr>
          <w:rFonts w:eastAsia="MS Mincho"/>
          <w:lang w:eastAsia="ja-JP"/>
        </w:rPr>
        <w:t>W</w:t>
      </w:r>
      <w:r>
        <w:t>hile cervical cancer is the fourth most common cancer among women globally, with 528,000 new cases and 266,000 deaths in 2012, nearly 90% of these deaths were in low- and middle-income countries</w:t>
      </w:r>
      <w:r>
        <w:rPr>
          <w:rFonts w:eastAsia="MS Mincho"/>
          <w:lang w:eastAsia="ja-JP"/>
        </w:rPr>
        <w:t>.</w:t>
      </w:r>
      <w:r>
        <w:rPr>
          <w:rStyle w:val="FootnoteReference"/>
        </w:rPr>
        <w:footnoteReference w:id="1"/>
      </w:r>
      <w:r>
        <w:t xml:space="preserve"> Within countries, there is also evidence that women from the poorest income quintile, those with lesser education levels, those in rural areas and those facing adverse gender norms, amongst other intersecting social factors, are generally less likely to benefit from timely prevention and detection and more likely to die from cervical cancer than those from more advantaged backgrounds</w:t>
      </w:r>
      <w:r w:rsidR="00AB445C">
        <w:t>.</w:t>
      </w:r>
      <w:r>
        <w:rPr>
          <w:rStyle w:val="FootnoteReference"/>
        </w:rPr>
        <w:footnoteReference w:id="2"/>
      </w:r>
      <w:r>
        <w:t xml:space="preserve"> </w:t>
      </w:r>
    </w:p>
    <w:p w14:paraId="38D8FB2C" w14:textId="77777777" w:rsidR="00E61D26" w:rsidRDefault="00E61D26" w:rsidP="00E61D26">
      <w:pPr>
        <w:spacing w:line="276" w:lineRule="auto"/>
        <w:rPr>
          <w:sz w:val="16"/>
          <w:szCs w:val="16"/>
        </w:rPr>
      </w:pPr>
    </w:p>
    <w:p w14:paraId="772887CB" w14:textId="67A5E4F3" w:rsidR="00E61D26" w:rsidRDefault="00E61D26" w:rsidP="00E61D26">
      <w:pPr>
        <w:spacing w:line="276" w:lineRule="auto"/>
      </w:pPr>
      <w:r>
        <w:t xml:space="preserve">This contrasts with the fact that there are proven strategies across the care continuum from vaccination to prevent HPV infection, screening and treatment of pre-cancerous lesions, early detection and prompt treatment of early invasive cancers to palliative care for late stage disease. Each of these interventions </w:t>
      </w:r>
      <w:r>
        <w:rPr>
          <w:rFonts w:eastAsia="MS Mincho"/>
          <w:lang w:eastAsia="ja-JP"/>
        </w:rPr>
        <w:t>are</w:t>
      </w:r>
      <w:r>
        <w:t xml:space="preserve"> embedded in the targets and indicators of the WHO Global Action Plan </w:t>
      </w:r>
      <w:r>
        <w:rPr>
          <w:rFonts w:eastAsia="MS Mincho"/>
          <w:lang w:eastAsia="ja-JP"/>
        </w:rPr>
        <w:t>for</w:t>
      </w:r>
      <w:r>
        <w:t xml:space="preserve"> the Prevention and Control of </w:t>
      </w:r>
      <w:proofErr w:type="spellStart"/>
      <w:r>
        <w:t>Noncommunicable</w:t>
      </w:r>
      <w:proofErr w:type="spellEnd"/>
      <w:r>
        <w:t xml:space="preserve"> Diseases 2013-2020</w:t>
      </w:r>
      <w:r>
        <w:rPr>
          <w:rStyle w:val="FootnoteReference"/>
        </w:rPr>
        <w:footnoteReference w:id="3"/>
      </w:r>
      <w:r>
        <w:t xml:space="preserve"> and each is supported by cost-effectiveness recommend</w:t>
      </w:r>
      <w:bookmarkStart w:id="0" w:name="_GoBack"/>
      <w:bookmarkEnd w:id="0"/>
      <w:r>
        <w:t>ations and WHO technical guidance</w:t>
      </w:r>
      <w:r w:rsidR="00AB445C">
        <w:t>.</w:t>
      </w:r>
      <w:r>
        <w:rPr>
          <w:rStyle w:val="FootnoteReference"/>
        </w:rPr>
        <w:footnoteReference w:id="4"/>
      </w:r>
      <w:r>
        <w:rPr>
          <w:rFonts w:eastAsia="MS Mincho"/>
          <w:vertAlign w:val="superscript"/>
          <w:lang w:eastAsia="ja-JP"/>
        </w:rPr>
        <w:t>,</w:t>
      </w:r>
      <w:r>
        <w:rPr>
          <w:rStyle w:val="FootnoteReference"/>
        </w:rPr>
        <w:footnoteReference w:id="5"/>
      </w:r>
      <w:r>
        <w:t xml:space="preserve"> These tools offer the potential to eliminate cervical cancer as a public health problem. </w:t>
      </w:r>
    </w:p>
    <w:p w14:paraId="68EE7B84" w14:textId="77777777" w:rsidR="00E61D26" w:rsidRDefault="00E61D26" w:rsidP="00EE6949">
      <w:pPr>
        <w:spacing w:line="276" w:lineRule="auto"/>
      </w:pPr>
    </w:p>
    <w:p w14:paraId="20057210" w14:textId="74E9603E" w:rsidR="00E61D26" w:rsidRDefault="00E61D26" w:rsidP="00EE6949">
      <w:pPr>
        <w:spacing w:line="276" w:lineRule="auto"/>
        <w:rPr>
          <w:lang w:val="en-GB"/>
        </w:rPr>
      </w:pPr>
      <w:r>
        <w:t xml:space="preserve">Recognizing the urgency for implementation, </w:t>
      </w:r>
      <w:r>
        <w:rPr>
          <w:rFonts w:eastAsia="MS Mincho"/>
          <w:lang w:eastAsia="ja-JP"/>
        </w:rPr>
        <w:t>WHO</w:t>
      </w:r>
      <w:r>
        <w:t xml:space="preserve"> Director General</w:t>
      </w:r>
      <w:r>
        <w:rPr>
          <w:rFonts w:eastAsia="MS Mincho"/>
          <w:lang w:eastAsia="ja-JP"/>
        </w:rPr>
        <w:t>,</w:t>
      </w:r>
      <w:r>
        <w:t xml:space="preserve"> made a global call for action towards the elimination of cervical cancer at the World Health Assembly in May 2018. </w:t>
      </w:r>
      <w:r>
        <w:rPr>
          <w:lang w:val="en-GB"/>
        </w:rPr>
        <w:t xml:space="preserve">The elimination of cervical cancer is also a priority under the Thirteenth WHO General Programme of Work. </w:t>
      </w:r>
      <w:r>
        <w:t>Working towards elimination will contribute to the reduction of premature mortality due to non-communicable diseases (SDG 3.4) as well as the realization of universal health coverage (SDG 3.8). It will also contribute to fulfilment of SDG 5 on achieving gender equality and empowering women and girls.</w:t>
      </w:r>
    </w:p>
    <w:p w14:paraId="0BF59400" w14:textId="77777777" w:rsidR="00E61D26" w:rsidRDefault="00E61D26" w:rsidP="00E61D26">
      <w:pPr>
        <w:spacing w:line="276" w:lineRule="auto"/>
        <w:rPr>
          <w:rFonts w:eastAsia="MS Mincho"/>
          <w:lang w:eastAsia="ja-JP"/>
        </w:rPr>
      </w:pPr>
    </w:p>
    <w:p w14:paraId="04AD6887" w14:textId="77777777" w:rsidR="00E61D26" w:rsidRDefault="00E61D26" w:rsidP="00E61D26">
      <w:pPr>
        <w:spacing w:line="276" w:lineRule="auto"/>
        <w:rPr>
          <w:lang w:eastAsia="zh-CN"/>
        </w:rPr>
      </w:pPr>
      <w:r>
        <w:rPr>
          <w:rFonts w:eastAsia="MS Mincho"/>
          <w:bCs/>
          <w:lang w:eastAsia="ja-JP"/>
        </w:rPr>
        <w:t>Over the last months and building on years of normative guidance on cervical cancer, WHO has been working with</w:t>
      </w:r>
      <w:r>
        <w:t xml:space="preserve"> partners to develop a global strategy and supporting tools towards elimination of cervical cancer.</w:t>
      </w:r>
    </w:p>
    <w:p w14:paraId="673B82B7" w14:textId="77777777" w:rsidR="00E61D26" w:rsidRPr="00E61D26" w:rsidRDefault="00E61D26" w:rsidP="00E61D26">
      <w:pPr>
        <w:spacing w:line="276" w:lineRule="auto"/>
        <w:rPr>
          <w:rFonts w:eastAsia="MS Mincho"/>
          <w:lang w:eastAsia="ja-JP"/>
        </w:rPr>
      </w:pPr>
    </w:p>
    <w:p w14:paraId="79AA441C" w14:textId="77777777" w:rsidR="00EE6949" w:rsidRDefault="00EE6949" w:rsidP="00E61D26">
      <w:pPr>
        <w:spacing w:after="120"/>
        <w:rPr>
          <w:b/>
          <w:color w:val="1F497D" w:themeColor="text2"/>
          <w:sz w:val="28"/>
        </w:rPr>
      </w:pPr>
    </w:p>
    <w:p w14:paraId="6F6BE860" w14:textId="77777777" w:rsidR="00E61D26" w:rsidRDefault="00E61D26" w:rsidP="00E61D26">
      <w:pPr>
        <w:spacing w:after="120"/>
        <w:rPr>
          <w:b/>
          <w:color w:val="1F497D" w:themeColor="text2"/>
          <w:sz w:val="28"/>
        </w:rPr>
      </w:pPr>
      <w:r>
        <w:rPr>
          <w:b/>
          <w:color w:val="1F497D" w:themeColor="text2"/>
          <w:sz w:val="28"/>
        </w:rPr>
        <w:t>The Stakeholder Consultation</w:t>
      </w:r>
    </w:p>
    <w:p w14:paraId="19BEA4DC" w14:textId="77777777" w:rsidR="00E61D26" w:rsidRDefault="00E61D26" w:rsidP="00E61D26">
      <w:pPr>
        <w:spacing w:line="276" w:lineRule="auto"/>
      </w:pPr>
      <w:r>
        <w:t xml:space="preserve">To build on this momentum, WHO is organizing a stakeholder consultation with participants from Ministries of Health, UN agencies, development partners, and implementing agencies. The draft global strategy will be presented with a view to discussing and agreeing on next steps towards (a) finalization of the strategy towards elimination and (b) formulation of an implementation plan for the global strategy. </w:t>
      </w:r>
    </w:p>
    <w:p w14:paraId="36ADA378" w14:textId="77777777" w:rsidR="00F566D4" w:rsidRDefault="00F566D4" w:rsidP="00E61D26">
      <w:pPr>
        <w:spacing w:line="276" w:lineRule="auto"/>
      </w:pPr>
    </w:p>
    <w:p w14:paraId="41C75AAC" w14:textId="77777777" w:rsidR="00E61D26" w:rsidRDefault="00E61D26" w:rsidP="00E61D26">
      <w:pPr>
        <w:spacing w:line="276" w:lineRule="auto"/>
        <w:rPr>
          <w:u w:val="single"/>
        </w:rPr>
      </w:pPr>
      <w:r>
        <w:rPr>
          <w:u w:val="single"/>
        </w:rPr>
        <w:t>Specific objectives of the meeting are as follows:</w:t>
      </w:r>
    </w:p>
    <w:p w14:paraId="17EE4EA8" w14:textId="77777777" w:rsidR="00E61D26" w:rsidRDefault="00E61D26" w:rsidP="00E61D26">
      <w:pPr>
        <w:pStyle w:val="ListParagraph"/>
        <w:widowControl/>
        <w:numPr>
          <w:ilvl w:val="0"/>
          <w:numId w:val="37"/>
        </w:numPr>
        <w:spacing w:line="276" w:lineRule="auto"/>
      </w:pPr>
      <w:r>
        <w:t xml:space="preserve">To share the proposed definition of elimination of cervical cancer as a public health problem </w:t>
      </w:r>
    </w:p>
    <w:p w14:paraId="2C4C322A" w14:textId="77777777" w:rsidR="00E61D26" w:rsidRDefault="00E61D26" w:rsidP="00E61D26">
      <w:pPr>
        <w:pStyle w:val="ListParagraph"/>
        <w:widowControl/>
        <w:numPr>
          <w:ilvl w:val="0"/>
          <w:numId w:val="37"/>
        </w:numPr>
        <w:spacing w:line="276" w:lineRule="auto"/>
      </w:pPr>
      <w:r>
        <w:t>To share and agree on proposed intermediate goals, targets and indicators towards the goal of elimination</w:t>
      </w:r>
    </w:p>
    <w:p w14:paraId="022D3267" w14:textId="77777777" w:rsidR="00E61D26" w:rsidRDefault="00E61D26" w:rsidP="00E61D26">
      <w:pPr>
        <w:pStyle w:val="ListParagraph"/>
        <w:widowControl/>
        <w:numPr>
          <w:ilvl w:val="0"/>
          <w:numId w:val="37"/>
        </w:numPr>
        <w:spacing w:line="276" w:lineRule="auto"/>
      </w:pPr>
      <w:r>
        <w:t xml:space="preserve">To present and agree the key elements of the strategy </w:t>
      </w:r>
    </w:p>
    <w:p w14:paraId="1AF3554A" w14:textId="77777777" w:rsidR="00E61D26" w:rsidRDefault="00E61D26" w:rsidP="00E61D26">
      <w:pPr>
        <w:pStyle w:val="ListParagraph"/>
        <w:widowControl/>
        <w:numPr>
          <w:ilvl w:val="0"/>
          <w:numId w:val="37"/>
        </w:numPr>
        <w:spacing w:line="276" w:lineRule="auto"/>
      </w:pPr>
      <w:r>
        <w:t xml:space="preserve">To discuss and agree how the strategy will be operationalized; </w:t>
      </w:r>
    </w:p>
    <w:p w14:paraId="041BB063" w14:textId="77777777" w:rsidR="00E61D26" w:rsidRDefault="00E61D26" w:rsidP="00E61D26">
      <w:pPr>
        <w:pStyle w:val="ListParagraph"/>
        <w:widowControl/>
        <w:numPr>
          <w:ilvl w:val="0"/>
          <w:numId w:val="37"/>
        </w:numPr>
        <w:spacing w:line="276" w:lineRule="auto"/>
      </w:pPr>
      <w:r>
        <w:t xml:space="preserve">To discuss and agree how to ensure coordinated action at the country, regional and global levels. </w:t>
      </w:r>
    </w:p>
    <w:p w14:paraId="354A686F" w14:textId="77777777" w:rsidR="00E61D26" w:rsidRDefault="00E61D26" w:rsidP="00E61D26">
      <w:pPr>
        <w:ind w:firstLine="720"/>
        <w:jc w:val="both"/>
        <w:rPr>
          <w:rFonts w:asciiTheme="majorBidi" w:hAnsiTheme="majorBidi" w:cstheme="majorBidi"/>
          <w:szCs w:val="24"/>
          <w:lang w:val="en-GB"/>
        </w:rPr>
      </w:pPr>
    </w:p>
    <w:p w14:paraId="02953315" w14:textId="77777777" w:rsidR="00E61D26" w:rsidRDefault="00E61D26" w:rsidP="00E61D26">
      <w:pPr>
        <w:spacing w:after="120"/>
        <w:rPr>
          <w:rFonts w:ascii="Calibri" w:eastAsia="MS Mincho" w:hAnsi="Calibri" w:cs="Calibri"/>
          <w:b/>
          <w:color w:val="1F497D" w:themeColor="text2"/>
          <w:sz w:val="28"/>
          <w:lang w:eastAsia="ja-JP"/>
        </w:rPr>
      </w:pPr>
      <w:r>
        <w:rPr>
          <w:rFonts w:eastAsia="MS Mincho"/>
          <w:b/>
          <w:color w:val="1F497D" w:themeColor="text2"/>
          <w:sz w:val="28"/>
          <w:lang w:eastAsia="ja-JP"/>
        </w:rPr>
        <w:t xml:space="preserve">Expected outcomes </w:t>
      </w:r>
    </w:p>
    <w:p w14:paraId="30D56E6B" w14:textId="7245FDBD" w:rsidR="00E61D26" w:rsidRDefault="00E61D26" w:rsidP="00E61D26">
      <w:pPr>
        <w:pStyle w:val="ListParagraph"/>
        <w:widowControl/>
        <w:numPr>
          <w:ilvl w:val="0"/>
          <w:numId w:val="38"/>
        </w:numPr>
        <w:spacing w:line="276" w:lineRule="auto"/>
        <w:rPr>
          <w:lang w:eastAsia="zh-CN"/>
        </w:rPr>
      </w:pPr>
      <w:r>
        <w:t xml:space="preserve">Provide input on the emerging global strategy based on your experience and insights </w:t>
      </w:r>
    </w:p>
    <w:p w14:paraId="06F9C4C9" w14:textId="5C41B201" w:rsidR="00E61D26" w:rsidRDefault="00E61D26" w:rsidP="00E61D26">
      <w:pPr>
        <w:pStyle w:val="ListParagraph"/>
        <w:widowControl/>
        <w:numPr>
          <w:ilvl w:val="0"/>
          <w:numId w:val="38"/>
        </w:numPr>
        <w:spacing w:line="276" w:lineRule="auto"/>
      </w:pPr>
      <w:r>
        <w:t>Share best practices a</w:t>
      </w:r>
      <w:r w:rsidR="006D37DD">
        <w:t>mong</w:t>
      </w:r>
      <w:r>
        <w:t xml:space="preserve"> implementing partners </w:t>
      </w:r>
    </w:p>
    <w:p w14:paraId="36FF0932" w14:textId="0C551259" w:rsidR="00E61D26" w:rsidRDefault="00E61D26" w:rsidP="00E61D26">
      <w:pPr>
        <w:pStyle w:val="ListParagraph"/>
        <w:widowControl/>
        <w:numPr>
          <w:ilvl w:val="0"/>
          <w:numId w:val="38"/>
        </w:numPr>
        <w:spacing w:line="276" w:lineRule="auto"/>
      </w:pPr>
      <w:r>
        <w:t xml:space="preserve">Understand how your </w:t>
      </w:r>
      <w:r w:rsidR="00F566D4">
        <w:t>organization</w:t>
      </w:r>
      <w:r>
        <w:t xml:space="preserve"> can get involved </w:t>
      </w:r>
    </w:p>
    <w:p w14:paraId="1CA4154F" w14:textId="77777777" w:rsidR="000D7C7F" w:rsidRPr="00E61D26" w:rsidRDefault="000D7C7F" w:rsidP="006C48C7">
      <w:pPr>
        <w:rPr>
          <w:lang w:eastAsia="ja-JP"/>
        </w:rPr>
      </w:pPr>
    </w:p>
    <w:sectPr w:rsidR="000D7C7F" w:rsidRPr="00E61D26" w:rsidSect="00EE6949">
      <w:headerReference w:type="default" r:id="rId9"/>
      <w:footerReference w:type="default" r:id="rId10"/>
      <w:pgSz w:w="12240" w:h="15840"/>
      <w:pgMar w:top="1239" w:right="1080" w:bottom="1440" w:left="1080" w:header="7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E4096" w14:textId="77777777" w:rsidR="00C84559" w:rsidRDefault="00C84559">
      <w:r>
        <w:separator/>
      </w:r>
    </w:p>
  </w:endnote>
  <w:endnote w:type="continuationSeparator" w:id="0">
    <w:p w14:paraId="59C7B5E0" w14:textId="77777777" w:rsidR="00C84559" w:rsidRDefault="00C8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53405"/>
      <w:docPartObj>
        <w:docPartGallery w:val="Page Numbers (Bottom of Page)"/>
        <w:docPartUnique/>
      </w:docPartObj>
    </w:sdtPr>
    <w:sdtEndPr/>
    <w:sdtContent>
      <w:p w14:paraId="12DC51DF" w14:textId="0C41A80D" w:rsidR="000400CA" w:rsidRDefault="000400CA">
        <w:pPr>
          <w:pStyle w:val="Footer"/>
          <w:jc w:val="center"/>
        </w:pPr>
        <w:r>
          <w:fldChar w:fldCharType="begin"/>
        </w:r>
        <w:r>
          <w:instrText>PAGE   \* MERGEFORMAT</w:instrText>
        </w:r>
        <w:r>
          <w:fldChar w:fldCharType="separate"/>
        </w:r>
        <w:r w:rsidR="00EE6949" w:rsidRPr="00EE6949">
          <w:rPr>
            <w:noProof/>
            <w:lang w:val="ja-JP" w:eastAsia="ja-JP"/>
          </w:rPr>
          <w:t>2</w:t>
        </w:r>
        <w:r>
          <w:fldChar w:fldCharType="end"/>
        </w:r>
      </w:p>
    </w:sdtContent>
  </w:sdt>
  <w:p w14:paraId="7D9F307F" w14:textId="77777777" w:rsidR="00F06EC4" w:rsidRDefault="00F06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65B51" w14:textId="77777777" w:rsidR="00C84559" w:rsidRDefault="00C84559">
      <w:r>
        <w:separator/>
      </w:r>
    </w:p>
  </w:footnote>
  <w:footnote w:type="continuationSeparator" w:id="0">
    <w:p w14:paraId="0339581D" w14:textId="77777777" w:rsidR="00C84559" w:rsidRDefault="00C84559">
      <w:r>
        <w:continuationSeparator/>
      </w:r>
    </w:p>
  </w:footnote>
  <w:footnote w:id="1">
    <w:p w14:paraId="21844DA8" w14:textId="77777777" w:rsidR="00E61D26" w:rsidRPr="006D37DD" w:rsidRDefault="00E61D26" w:rsidP="00E61D26">
      <w:pPr>
        <w:pStyle w:val="FootnoteText"/>
        <w:rPr>
          <w:rFonts w:eastAsia="MS Mincho"/>
          <w:lang w:eastAsia="ja-JP"/>
        </w:rPr>
      </w:pPr>
      <w:r w:rsidRPr="006D37DD">
        <w:rPr>
          <w:rStyle w:val="FootnoteReference"/>
        </w:rPr>
        <w:footnoteRef/>
      </w:r>
      <w:r w:rsidRPr="006D37DD">
        <w:t xml:space="preserve"> </w:t>
      </w:r>
      <w:proofErr w:type="gramStart"/>
      <w:r w:rsidRPr="006D37DD">
        <w:t>IARC/WHO.</w:t>
      </w:r>
      <w:proofErr w:type="gramEnd"/>
      <w:r w:rsidRPr="006D37DD">
        <w:t xml:space="preserve">  GLOBOCAN 2012: Estimated cancer incidence, mortality and prevalence worldwide in 2012.  </w:t>
      </w:r>
      <w:proofErr w:type="gramStart"/>
      <w:r w:rsidRPr="006D37DD">
        <w:t>Cervical Cancer Fact Sheet.</w:t>
      </w:r>
      <w:proofErr w:type="gramEnd"/>
      <w:r w:rsidRPr="006D37DD">
        <w:t xml:space="preserve">  Available at: http://globocan.iarc.fr/Pages/fact_sheets_cancer.aspx.</w:t>
      </w:r>
    </w:p>
  </w:footnote>
  <w:footnote w:id="2">
    <w:p w14:paraId="6BA3DB74" w14:textId="4F0B6B93" w:rsidR="00E61D26" w:rsidRPr="006D37DD" w:rsidRDefault="00E61D26" w:rsidP="00E61D26">
      <w:pPr>
        <w:pStyle w:val="FootnoteText"/>
        <w:rPr>
          <w:rFonts w:eastAsia="MS Mincho"/>
          <w:lang w:eastAsia="ja-JP"/>
        </w:rPr>
      </w:pPr>
      <w:r w:rsidRPr="006D37DD">
        <w:rPr>
          <w:rStyle w:val="FootnoteReference"/>
        </w:rPr>
        <w:footnoteRef/>
      </w:r>
      <w:r w:rsidRPr="006D37DD">
        <w:t xml:space="preserve"> Ginsburg O, Bray F, Coleman MP, et al. </w:t>
      </w:r>
      <w:r w:rsidRPr="006D37DD">
        <w:rPr>
          <w:bCs/>
        </w:rPr>
        <w:t>The global burden of women’s cancers: a grand challenge in global health</w:t>
      </w:r>
      <w:r w:rsidRPr="006D37DD">
        <w:t xml:space="preserve">. </w:t>
      </w:r>
      <w:proofErr w:type="gramStart"/>
      <w:r w:rsidRPr="006D37DD">
        <w:t>Lancet 2016.</w:t>
      </w:r>
      <w:proofErr w:type="gramEnd"/>
      <w:r w:rsidR="006D37DD" w:rsidRPr="006D37DD">
        <w:t xml:space="preserve"> </w:t>
      </w:r>
      <w:r w:rsidR="006D37DD" w:rsidRPr="006D37DD">
        <w:rPr>
          <w:rFonts w:eastAsia="MS Mincho" w:cstheme="minorHAnsi"/>
          <w:color w:val="333333"/>
          <w:kern w:val="36"/>
          <w:lang w:eastAsia="ja-JP"/>
        </w:rPr>
        <w:t xml:space="preserve">Available at: </w:t>
      </w:r>
      <w:hyperlink r:id="rId1" w:history="1">
        <w:r w:rsidR="006D37DD" w:rsidRPr="006D37DD">
          <w:rPr>
            <w:rStyle w:val="Hyperlink"/>
            <w:iCs/>
            <w:color w:val="auto"/>
            <w:u w:val="none"/>
          </w:rPr>
          <w:t>http://dx.doi.org/10.1016/S0140-6736(16)31392-7</w:t>
        </w:r>
      </w:hyperlink>
    </w:p>
  </w:footnote>
  <w:footnote w:id="3">
    <w:p w14:paraId="0826DE8A" w14:textId="77777777" w:rsidR="00E61D26" w:rsidRPr="006D37DD" w:rsidRDefault="00E61D26" w:rsidP="00E61D26">
      <w:pPr>
        <w:pStyle w:val="FootnoteText"/>
        <w:rPr>
          <w:rFonts w:eastAsia="MS Mincho"/>
          <w:lang w:eastAsia="ja-JP"/>
        </w:rPr>
      </w:pPr>
      <w:r w:rsidRPr="006D37DD">
        <w:rPr>
          <w:rStyle w:val="FootnoteReference"/>
        </w:rPr>
        <w:footnoteRef/>
      </w:r>
      <w:r w:rsidRPr="006D37DD">
        <w:t xml:space="preserve"> </w:t>
      </w:r>
      <w:proofErr w:type="gramStart"/>
      <w:r w:rsidRPr="006D37DD">
        <w:t>WHO</w:t>
      </w:r>
      <w:r w:rsidRPr="006D37DD">
        <w:rPr>
          <w:rFonts w:eastAsia="MS Mincho"/>
          <w:lang w:eastAsia="ja-JP"/>
        </w:rPr>
        <w:t>.</w:t>
      </w:r>
      <w:proofErr w:type="gramEnd"/>
      <w:r w:rsidRPr="006D37DD">
        <w:t xml:space="preserve"> Global Action Plan </w:t>
      </w:r>
      <w:r w:rsidRPr="006D37DD">
        <w:rPr>
          <w:rFonts w:eastAsia="MS Mincho"/>
          <w:lang w:eastAsia="ja-JP"/>
        </w:rPr>
        <w:t>for</w:t>
      </w:r>
      <w:r w:rsidRPr="006D37DD">
        <w:t xml:space="preserve"> the Prevention and Control of </w:t>
      </w:r>
      <w:proofErr w:type="spellStart"/>
      <w:r w:rsidRPr="006D37DD">
        <w:t>Noncommunicable</w:t>
      </w:r>
      <w:proofErr w:type="spellEnd"/>
      <w:r w:rsidRPr="006D37DD">
        <w:t xml:space="preserve"> Diseases 2013-2020</w:t>
      </w:r>
      <w:r w:rsidRPr="006D37DD">
        <w:rPr>
          <w:rFonts w:eastAsia="MS Mincho"/>
          <w:lang w:eastAsia="ja-JP"/>
        </w:rPr>
        <w:t xml:space="preserve">. Available at: </w:t>
      </w:r>
      <w:r w:rsidRPr="006D37DD">
        <w:t>http://apps.who.int/iris/bitstream/handle/10665/94384/9789241506236_eng.pdf?sequence=1</w:t>
      </w:r>
    </w:p>
  </w:footnote>
  <w:footnote w:id="4">
    <w:p w14:paraId="56340F1A" w14:textId="77777777" w:rsidR="00E61D26" w:rsidRPr="006D37DD" w:rsidRDefault="00E61D26" w:rsidP="00E61D26">
      <w:pPr>
        <w:pStyle w:val="FootnoteText"/>
        <w:rPr>
          <w:rFonts w:eastAsia="MS Mincho" w:cstheme="minorHAnsi"/>
          <w:lang w:eastAsia="ja-JP"/>
        </w:rPr>
      </w:pPr>
      <w:r w:rsidRPr="006D37DD">
        <w:rPr>
          <w:rStyle w:val="FootnoteReference"/>
        </w:rPr>
        <w:footnoteRef/>
      </w:r>
      <w:r w:rsidRPr="006D37DD">
        <w:rPr>
          <w:rFonts w:eastAsia="MS Mincho"/>
          <w:lang w:eastAsia="ja-JP"/>
        </w:rPr>
        <w:t xml:space="preserve"> </w:t>
      </w:r>
      <w:proofErr w:type="gramStart"/>
      <w:r w:rsidRPr="006D37DD">
        <w:rPr>
          <w:rFonts w:eastAsia="MS Mincho"/>
          <w:lang w:eastAsia="ja-JP"/>
        </w:rPr>
        <w:t>WHO</w:t>
      </w:r>
      <w:r w:rsidRPr="006D37DD">
        <w:rPr>
          <w:rFonts w:eastAsia="MS Mincho" w:cstheme="minorHAnsi"/>
          <w:lang w:eastAsia="ja-JP"/>
        </w:rPr>
        <w:t>.</w:t>
      </w:r>
      <w:proofErr w:type="gramEnd"/>
      <w:r w:rsidRPr="006D37DD">
        <w:rPr>
          <w:rFonts w:eastAsia="MS Mincho" w:cstheme="minorHAnsi"/>
          <w:lang w:eastAsia="ja-JP"/>
        </w:rPr>
        <w:t xml:space="preserve"> </w:t>
      </w:r>
      <w:proofErr w:type="gramStart"/>
      <w:r w:rsidRPr="006D37DD">
        <w:rPr>
          <w:rFonts w:eastAsia="Times New Roman" w:cstheme="minorHAnsi"/>
          <w:color w:val="333333"/>
          <w:kern w:val="36"/>
        </w:rPr>
        <w:t xml:space="preserve">Saving lives, spending less: a strategic response to </w:t>
      </w:r>
      <w:proofErr w:type="spellStart"/>
      <w:r w:rsidRPr="006D37DD">
        <w:rPr>
          <w:rFonts w:eastAsia="Times New Roman" w:cstheme="minorHAnsi"/>
          <w:color w:val="333333"/>
          <w:kern w:val="36"/>
        </w:rPr>
        <w:t>noncommunicable</w:t>
      </w:r>
      <w:proofErr w:type="spellEnd"/>
      <w:r w:rsidRPr="006D37DD">
        <w:rPr>
          <w:rFonts w:eastAsia="Times New Roman" w:cstheme="minorHAnsi"/>
          <w:color w:val="333333"/>
          <w:kern w:val="36"/>
        </w:rPr>
        <w:t xml:space="preserve"> diseases</w:t>
      </w:r>
      <w:r w:rsidRPr="006D37DD">
        <w:rPr>
          <w:rFonts w:eastAsia="MS Mincho" w:cstheme="minorHAnsi"/>
          <w:color w:val="333333"/>
          <w:kern w:val="36"/>
          <w:lang w:eastAsia="ja-JP"/>
        </w:rPr>
        <w:t>.</w:t>
      </w:r>
      <w:proofErr w:type="gramEnd"/>
      <w:r w:rsidRPr="006D37DD">
        <w:rPr>
          <w:rFonts w:eastAsia="MS Mincho" w:cstheme="minorHAnsi"/>
          <w:color w:val="333333"/>
          <w:kern w:val="36"/>
          <w:lang w:eastAsia="ja-JP"/>
        </w:rPr>
        <w:t xml:space="preserve"> Available at: </w:t>
      </w:r>
      <w:r w:rsidRPr="006D37DD">
        <w:rPr>
          <w:rFonts w:eastAsia="MS Mincho" w:cstheme="minorHAnsi"/>
          <w:lang w:eastAsia="ja-JP"/>
        </w:rPr>
        <w:t>http://apps.who.int/iris/bitstream/handle/10665/272534/WHO-NMH-NVI-18.8-eng.pdf?ua=1</w:t>
      </w:r>
    </w:p>
  </w:footnote>
  <w:footnote w:id="5">
    <w:p w14:paraId="2634306A" w14:textId="77777777" w:rsidR="00E61D26" w:rsidRPr="00AB445C" w:rsidRDefault="00E61D26" w:rsidP="00E61D26">
      <w:pPr>
        <w:pStyle w:val="FootnoteText"/>
        <w:rPr>
          <w:rFonts w:eastAsia="MS Mincho" w:cstheme="minorHAnsi"/>
          <w:sz w:val="18"/>
          <w:szCs w:val="18"/>
          <w:lang w:eastAsia="ja-JP"/>
        </w:rPr>
      </w:pPr>
      <w:r w:rsidRPr="006D37DD">
        <w:rPr>
          <w:rStyle w:val="FootnoteReference"/>
          <w:rFonts w:cstheme="minorHAnsi"/>
        </w:rPr>
        <w:footnoteRef/>
      </w:r>
      <w:r w:rsidRPr="006D37DD">
        <w:rPr>
          <w:rFonts w:cstheme="minorHAnsi"/>
        </w:rPr>
        <w:t xml:space="preserve"> </w:t>
      </w:r>
      <w:proofErr w:type="gramStart"/>
      <w:r w:rsidRPr="006D37DD">
        <w:rPr>
          <w:rFonts w:eastAsia="MS Mincho" w:cstheme="minorHAnsi"/>
          <w:color w:val="333333"/>
          <w:lang w:eastAsia="ja-JP"/>
        </w:rPr>
        <w:t>WHO.</w:t>
      </w:r>
      <w:proofErr w:type="gramEnd"/>
      <w:r w:rsidRPr="006D37DD">
        <w:rPr>
          <w:rFonts w:eastAsia="MS Mincho" w:cstheme="minorHAnsi"/>
          <w:color w:val="333333"/>
          <w:lang w:eastAsia="ja-JP"/>
        </w:rPr>
        <w:t xml:space="preserve"> </w:t>
      </w:r>
      <w:r w:rsidRPr="006D37DD">
        <w:rPr>
          <w:rFonts w:cstheme="minorHAnsi"/>
          <w:color w:val="333333"/>
        </w:rPr>
        <w:t xml:space="preserve">Tackling </w:t>
      </w:r>
      <w:proofErr w:type="gramStart"/>
      <w:r w:rsidRPr="006D37DD">
        <w:rPr>
          <w:rFonts w:cstheme="minorHAnsi"/>
          <w:color w:val="333333"/>
        </w:rPr>
        <w:t>NCDs</w:t>
      </w:r>
      <w:r w:rsidRPr="006D37DD">
        <w:rPr>
          <w:rFonts w:eastAsia="MS Mincho" w:cstheme="minorHAnsi"/>
          <w:color w:val="333333"/>
          <w:lang w:eastAsia="ja-JP"/>
        </w:rPr>
        <w:t xml:space="preserve"> </w:t>
      </w:r>
      <w:r w:rsidRPr="006D37DD">
        <w:rPr>
          <w:rFonts w:eastAsia="MS Mincho" w:cstheme="minorHAnsi"/>
          <w:b/>
          <w:bCs/>
          <w:color w:val="333333"/>
          <w:lang w:eastAsia="ja-JP"/>
        </w:rPr>
        <w:t xml:space="preserve"> </w:t>
      </w:r>
      <w:r w:rsidRPr="006D37DD">
        <w:rPr>
          <w:rFonts w:cstheme="minorHAnsi"/>
          <w:color w:val="333333"/>
        </w:rPr>
        <w:t>"</w:t>
      </w:r>
      <w:proofErr w:type="gramEnd"/>
      <w:r w:rsidRPr="006D37DD">
        <w:rPr>
          <w:rFonts w:cstheme="minorHAnsi"/>
          <w:color w:val="333333"/>
        </w:rPr>
        <w:t xml:space="preserve">Best buys" and other recommended interventions for the prevention and control of </w:t>
      </w:r>
      <w:proofErr w:type="spellStart"/>
      <w:r w:rsidRPr="006D37DD">
        <w:rPr>
          <w:rFonts w:cstheme="minorHAnsi"/>
          <w:color w:val="333333"/>
        </w:rPr>
        <w:t>noncommunicable</w:t>
      </w:r>
      <w:proofErr w:type="spellEnd"/>
      <w:r w:rsidRPr="006D37DD">
        <w:rPr>
          <w:rFonts w:cstheme="minorHAnsi"/>
          <w:color w:val="333333"/>
        </w:rPr>
        <w:t xml:space="preserve"> diseases</w:t>
      </w:r>
      <w:r w:rsidRPr="006D37DD">
        <w:rPr>
          <w:rFonts w:eastAsia="MS Mincho" w:cstheme="minorHAnsi"/>
          <w:color w:val="333333"/>
          <w:lang w:eastAsia="ja-JP"/>
        </w:rPr>
        <w:t xml:space="preserve">. </w:t>
      </w:r>
      <w:r w:rsidRPr="006D37DD">
        <w:rPr>
          <w:rFonts w:eastAsia="MS Mincho" w:cstheme="minorHAnsi"/>
          <w:color w:val="333333"/>
          <w:kern w:val="36"/>
          <w:lang w:eastAsia="ja-JP"/>
        </w:rPr>
        <w:t>Available at:</w:t>
      </w:r>
      <w:r w:rsidRPr="006D37DD">
        <w:rPr>
          <w:rFonts w:cstheme="minorHAnsi"/>
          <w:lang w:eastAsia="ja-JP"/>
        </w:rPr>
        <w:t xml:space="preserve"> http://www.who.int/ncds/management/best-buys/en/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9A334" w14:textId="6B7A7D95" w:rsidR="00F06EC4" w:rsidRDefault="00F06EC4">
    <w:pPr>
      <w:spacing w:line="14" w:lineRule="auto"/>
      <w:rPr>
        <w:sz w:val="20"/>
        <w:szCs w:val="20"/>
      </w:rPr>
    </w:pPr>
    <w:r>
      <w:rPr>
        <w:noProof/>
        <w:lang w:eastAsia="zh-CN"/>
      </w:rPr>
      <w:drawing>
        <wp:anchor distT="0" distB="0" distL="114300" distR="114300" simplePos="0" relativeHeight="251656192" behindDoc="1" locked="0" layoutInCell="1" allowOverlap="1" wp14:anchorId="10A1B4DB" wp14:editId="7C43EADF">
          <wp:simplePos x="0" y="0"/>
          <wp:positionH relativeFrom="page">
            <wp:posOffset>495081</wp:posOffset>
          </wp:positionH>
          <wp:positionV relativeFrom="page">
            <wp:posOffset>267401</wp:posOffset>
          </wp:positionV>
          <wp:extent cx="1466850" cy="446405"/>
          <wp:effectExtent l="0" t="0" r="6350" b="10795"/>
          <wp:wrapNone/>
          <wp:docPr id="4" name="Picture 3" descr="WHO-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O-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446405"/>
                  </a:xfrm>
                  <a:prstGeom prst="rect">
                    <a:avLst/>
                  </a:prstGeom>
                  <a:noFill/>
                </pic:spPr>
              </pic:pic>
            </a:graphicData>
          </a:graphic>
          <wp14:sizeRelH relativeFrom="page">
            <wp14:pctWidth>0</wp14:pctWidth>
          </wp14:sizeRelH>
          <wp14:sizeRelV relativeFrom="page">
            <wp14:pctHeight>0</wp14:pctHeight>
          </wp14:sizeRelV>
        </wp:anchor>
      </w:drawing>
    </w:r>
  </w:p>
  <w:p w14:paraId="5786DC8E" w14:textId="3E2B508E" w:rsidR="00F06EC4" w:rsidRDefault="00F06EC4" w:rsidP="00990629">
    <w:pPr>
      <w:tabs>
        <w:tab w:val="left" w:pos="1966"/>
        <w:tab w:val="left" w:pos="8392"/>
      </w:tabs>
    </w:pPr>
    <w:r>
      <w:tab/>
    </w:r>
    <w:r>
      <w:tab/>
    </w:r>
  </w:p>
  <w:p w14:paraId="6BC8052E" w14:textId="426DED74" w:rsidR="00F06EC4" w:rsidRDefault="00F06E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494C8A"/>
    <w:multiLevelType w:val="hybridMultilevel"/>
    <w:tmpl w:val="31CEF1F4"/>
    <w:lvl w:ilvl="0" w:tplc="07DCC0BA">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FC4ED4"/>
    <w:multiLevelType w:val="hybridMultilevel"/>
    <w:tmpl w:val="E42624B0"/>
    <w:lvl w:ilvl="0" w:tplc="04090001">
      <w:start w:val="1"/>
      <w:numFmt w:val="bullet"/>
      <w:lvlText w:val=""/>
      <w:lvlJc w:val="left"/>
      <w:pPr>
        <w:ind w:left="530" w:hanging="420"/>
      </w:pPr>
      <w:rPr>
        <w:rFonts w:ascii="Symbol" w:hAnsi="Symbol"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
    <w:nsid w:val="09874250"/>
    <w:multiLevelType w:val="hybridMultilevel"/>
    <w:tmpl w:val="916EB8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B5D29AF"/>
    <w:multiLevelType w:val="hybridMultilevel"/>
    <w:tmpl w:val="9738C3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5768B9"/>
    <w:multiLevelType w:val="hybridMultilevel"/>
    <w:tmpl w:val="B81C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D60111"/>
    <w:multiLevelType w:val="hybridMultilevel"/>
    <w:tmpl w:val="0B7E5416"/>
    <w:lvl w:ilvl="0" w:tplc="620CE2B8">
      <w:start w:val="1"/>
      <w:numFmt w:val="bullet"/>
      <w:lvlText w:val=""/>
      <w:lvlJc w:val="left"/>
      <w:pPr>
        <w:ind w:left="822" w:hanging="360"/>
      </w:pPr>
      <w:rPr>
        <w:rFonts w:ascii="Symbol" w:eastAsia="Symbol" w:hAnsi="Symbol" w:hint="default"/>
        <w:sz w:val="18"/>
        <w:szCs w:val="18"/>
      </w:rPr>
    </w:lvl>
    <w:lvl w:ilvl="1" w:tplc="489CE614">
      <w:start w:val="1"/>
      <w:numFmt w:val="bullet"/>
      <w:lvlText w:val="•"/>
      <w:lvlJc w:val="left"/>
      <w:pPr>
        <w:ind w:left="1305" w:hanging="360"/>
      </w:pPr>
      <w:rPr>
        <w:rFonts w:hint="default"/>
      </w:rPr>
    </w:lvl>
    <w:lvl w:ilvl="2" w:tplc="4CA0090A">
      <w:start w:val="1"/>
      <w:numFmt w:val="bullet"/>
      <w:lvlText w:val="•"/>
      <w:lvlJc w:val="left"/>
      <w:pPr>
        <w:ind w:left="1789" w:hanging="360"/>
      </w:pPr>
      <w:rPr>
        <w:rFonts w:hint="default"/>
      </w:rPr>
    </w:lvl>
    <w:lvl w:ilvl="3" w:tplc="296210F8">
      <w:start w:val="1"/>
      <w:numFmt w:val="bullet"/>
      <w:lvlText w:val="•"/>
      <w:lvlJc w:val="left"/>
      <w:pPr>
        <w:ind w:left="2272" w:hanging="360"/>
      </w:pPr>
      <w:rPr>
        <w:rFonts w:hint="default"/>
      </w:rPr>
    </w:lvl>
    <w:lvl w:ilvl="4" w:tplc="428A1F50">
      <w:start w:val="1"/>
      <w:numFmt w:val="bullet"/>
      <w:lvlText w:val="•"/>
      <w:lvlJc w:val="left"/>
      <w:pPr>
        <w:ind w:left="2756" w:hanging="360"/>
      </w:pPr>
      <w:rPr>
        <w:rFonts w:hint="default"/>
      </w:rPr>
    </w:lvl>
    <w:lvl w:ilvl="5" w:tplc="93D61A94">
      <w:start w:val="1"/>
      <w:numFmt w:val="bullet"/>
      <w:lvlText w:val="•"/>
      <w:lvlJc w:val="left"/>
      <w:pPr>
        <w:ind w:left="3239" w:hanging="360"/>
      </w:pPr>
      <w:rPr>
        <w:rFonts w:hint="default"/>
      </w:rPr>
    </w:lvl>
    <w:lvl w:ilvl="6" w:tplc="FB00B5CE">
      <w:start w:val="1"/>
      <w:numFmt w:val="bullet"/>
      <w:lvlText w:val="•"/>
      <w:lvlJc w:val="left"/>
      <w:pPr>
        <w:ind w:left="3723" w:hanging="360"/>
      </w:pPr>
      <w:rPr>
        <w:rFonts w:hint="default"/>
      </w:rPr>
    </w:lvl>
    <w:lvl w:ilvl="7" w:tplc="4A482C3C">
      <w:start w:val="1"/>
      <w:numFmt w:val="bullet"/>
      <w:lvlText w:val="•"/>
      <w:lvlJc w:val="left"/>
      <w:pPr>
        <w:ind w:left="4206" w:hanging="360"/>
      </w:pPr>
      <w:rPr>
        <w:rFonts w:hint="default"/>
      </w:rPr>
    </w:lvl>
    <w:lvl w:ilvl="8" w:tplc="509CF77E">
      <w:start w:val="1"/>
      <w:numFmt w:val="bullet"/>
      <w:lvlText w:val="•"/>
      <w:lvlJc w:val="left"/>
      <w:pPr>
        <w:ind w:left="4690" w:hanging="360"/>
      </w:pPr>
      <w:rPr>
        <w:rFonts w:hint="default"/>
      </w:rPr>
    </w:lvl>
  </w:abstractNum>
  <w:abstractNum w:abstractNumId="7">
    <w:nsid w:val="198C5413"/>
    <w:multiLevelType w:val="hybridMultilevel"/>
    <w:tmpl w:val="AF0265A4"/>
    <w:lvl w:ilvl="0" w:tplc="6700E9AA">
      <w:start w:val="2"/>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BE01250"/>
    <w:multiLevelType w:val="hybridMultilevel"/>
    <w:tmpl w:val="061484F0"/>
    <w:lvl w:ilvl="0" w:tplc="8EEA36DC">
      <w:start w:val="1"/>
      <w:numFmt w:val="bullet"/>
      <w:lvlText w:val=""/>
      <w:lvlJc w:val="left"/>
      <w:pPr>
        <w:ind w:left="822" w:hanging="360"/>
      </w:pPr>
      <w:rPr>
        <w:rFonts w:ascii="Symbol" w:eastAsia="Symbol" w:hAnsi="Symbol" w:hint="default"/>
        <w:sz w:val="22"/>
        <w:szCs w:val="22"/>
      </w:rPr>
    </w:lvl>
    <w:lvl w:ilvl="1" w:tplc="19041EE0">
      <w:start w:val="1"/>
      <w:numFmt w:val="bullet"/>
      <w:lvlText w:val="•"/>
      <w:lvlJc w:val="left"/>
      <w:pPr>
        <w:ind w:left="1305" w:hanging="360"/>
      </w:pPr>
      <w:rPr>
        <w:rFonts w:hint="default"/>
      </w:rPr>
    </w:lvl>
    <w:lvl w:ilvl="2" w:tplc="E5AECA5C">
      <w:start w:val="1"/>
      <w:numFmt w:val="bullet"/>
      <w:lvlText w:val="•"/>
      <w:lvlJc w:val="left"/>
      <w:pPr>
        <w:ind w:left="1789" w:hanging="360"/>
      </w:pPr>
      <w:rPr>
        <w:rFonts w:hint="default"/>
      </w:rPr>
    </w:lvl>
    <w:lvl w:ilvl="3" w:tplc="A4C839D4">
      <w:start w:val="1"/>
      <w:numFmt w:val="bullet"/>
      <w:lvlText w:val="•"/>
      <w:lvlJc w:val="left"/>
      <w:pPr>
        <w:ind w:left="2272" w:hanging="360"/>
      </w:pPr>
      <w:rPr>
        <w:rFonts w:hint="default"/>
      </w:rPr>
    </w:lvl>
    <w:lvl w:ilvl="4" w:tplc="CA3E42F0">
      <w:start w:val="1"/>
      <w:numFmt w:val="bullet"/>
      <w:lvlText w:val="•"/>
      <w:lvlJc w:val="left"/>
      <w:pPr>
        <w:ind w:left="2756" w:hanging="360"/>
      </w:pPr>
      <w:rPr>
        <w:rFonts w:hint="default"/>
      </w:rPr>
    </w:lvl>
    <w:lvl w:ilvl="5" w:tplc="718A2A90">
      <w:start w:val="1"/>
      <w:numFmt w:val="bullet"/>
      <w:lvlText w:val="•"/>
      <w:lvlJc w:val="left"/>
      <w:pPr>
        <w:ind w:left="3239" w:hanging="360"/>
      </w:pPr>
      <w:rPr>
        <w:rFonts w:hint="default"/>
      </w:rPr>
    </w:lvl>
    <w:lvl w:ilvl="6" w:tplc="2FFC5FCE">
      <w:start w:val="1"/>
      <w:numFmt w:val="bullet"/>
      <w:lvlText w:val="•"/>
      <w:lvlJc w:val="left"/>
      <w:pPr>
        <w:ind w:left="3723" w:hanging="360"/>
      </w:pPr>
      <w:rPr>
        <w:rFonts w:hint="default"/>
      </w:rPr>
    </w:lvl>
    <w:lvl w:ilvl="7" w:tplc="E75EBA30">
      <w:start w:val="1"/>
      <w:numFmt w:val="bullet"/>
      <w:lvlText w:val="•"/>
      <w:lvlJc w:val="left"/>
      <w:pPr>
        <w:ind w:left="4206" w:hanging="360"/>
      </w:pPr>
      <w:rPr>
        <w:rFonts w:hint="default"/>
      </w:rPr>
    </w:lvl>
    <w:lvl w:ilvl="8" w:tplc="442EEBCA">
      <w:start w:val="1"/>
      <w:numFmt w:val="bullet"/>
      <w:lvlText w:val="•"/>
      <w:lvlJc w:val="left"/>
      <w:pPr>
        <w:ind w:left="4690" w:hanging="360"/>
      </w:pPr>
      <w:rPr>
        <w:rFonts w:hint="default"/>
      </w:rPr>
    </w:lvl>
  </w:abstractNum>
  <w:abstractNum w:abstractNumId="9">
    <w:nsid w:val="237B5CEF"/>
    <w:multiLevelType w:val="hybridMultilevel"/>
    <w:tmpl w:val="214E1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48132D9"/>
    <w:multiLevelType w:val="hybridMultilevel"/>
    <w:tmpl w:val="C344877E"/>
    <w:lvl w:ilvl="0" w:tplc="5E9CF108">
      <w:start w:val="1"/>
      <w:numFmt w:val="bullet"/>
      <w:lvlText w:val=""/>
      <w:lvlJc w:val="left"/>
      <w:pPr>
        <w:ind w:left="822" w:hanging="360"/>
      </w:pPr>
      <w:rPr>
        <w:rFonts w:ascii="Symbol" w:eastAsia="Symbol" w:hAnsi="Symbol" w:hint="default"/>
        <w:sz w:val="18"/>
        <w:szCs w:val="18"/>
      </w:rPr>
    </w:lvl>
    <w:lvl w:ilvl="1" w:tplc="4A8C7508">
      <w:start w:val="1"/>
      <w:numFmt w:val="bullet"/>
      <w:lvlText w:val="•"/>
      <w:lvlJc w:val="left"/>
      <w:pPr>
        <w:ind w:left="1305" w:hanging="360"/>
      </w:pPr>
      <w:rPr>
        <w:rFonts w:hint="default"/>
      </w:rPr>
    </w:lvl>
    <w:lvl w:ilvl="2" w:tplc="2656012A">
      <w:start w:val="1"/>
      <w:numFmt w:val="bullet"/>
      <w:lvlText w:val="•"/>
      <w:lvlJc w:val="left"/>
      <w:pPr>
        <w:ind w:left="1789" w:hanging="360"/>
      </w:pPr>
      <w:rPr>
        <w:rFonts w:hint="default"/>
      </w:rPr>
    </w:lvl>
    <w:lvl w:ilvl="3" w:tplc="DFFA1C3C">
      <w:start w:val="1"/>
      <w:numFmt w:val="bullet"/>
      <w:lvlText w:val="•"/>
      <w:lvlJc w:val="left"/>
      <w:pPr>
        <w:ind w:left="2272" w:hanging="360"/>
      </w:pPr>
      <w:rPr>
        <w:rFonts w:hint="default"/>
      </w:rPr>
    </w:lvl>
    <w:lvl w:ilvl="4" w:tplc="9AFC4254">
      <w:start w:val="1"/>
      <w:numFmt w:val="bullet"/>
      <w:lvlText w:val="•"/>
      <w:lvlJc w:val="left"/>
      <w:pPr>
        <w:ind w:left="2756" w:hanging="360"/>
      </w:pPr>
      <w:rPr>
        <w:rFonts w:hint="default"/>
      </w:rPr>
    </w:lvl>
    <w:lvl w:ilvl="5" w:tplc="23780D9A">
      <w:start w:val="1"/>
      <w:numFmt w:val="bullet"/>
      <w:lvlText w:val="•"/>
      <w:lvlJc w:val="left"/>
      <w:pPr>
        <w:ind w:left="3239" w:hanging="360"/>
      </w:pPr>
      <w:rPr>
        <w:rFonts w:hint="default"/>
      </w:rPr>
    </w:lvl>
    <w:lvl w:ilvl="6" w:tplc="1C3A6538">
      <w:start w:val="1"/>
      <w:numFmt w:val="bullet"/>
      <w:lvlText w:val="•"/>
      <w:lvlJc w:val="left"/>
      <w:pPr>
        <w:ind w:left="3723" w:hanging="360"/>
      </w:pPr>
      <w:rPr>
        <w:rFonts w:hint="default"/>
      </w:rPr>
    </w:lvl>
    <w:lvl w:ilvl="7" w:tplc="7C1A4D2C">
      <w:start w:val="1"/>
      <w:numFmt w:val="bullet"/>
      <w:lvlText w:val="•"/>
      <w:lvlJc w:val="left"/>
      <w:pPr>
        <w:ind w:left="4206" w:hanging="360"/>
      </w:pPr>
      <w:rPr>
        <w:rFonts w:hint="default"/>
      </w:rPr>
    </w:lvl>
    <w:lvl w:ilvl="8" w:tplc="01FA0B6E">
      <w:start w:val="1"/>
      <w:numFmt w:val="bullet"/>
      <w:lvlText w:val="•"/>
      <w:lvlJc w:val="left"/>
      <w:pPr>
        <w:ind w:left="4690" w:hanging="360"/>
      </w:pPr>
      <w:rPr>
        <w:rFonts w:hint="default"/>
      </w:rPr>
    </w:lvl>
  </w:abstractNum>
  <w:abstractNum w:abstractNumId="11">
    <w:nsid w:val="24923722"/>
    <w:multiLevelType w:val="hybridMultilevel"/>
    <w:tmpl w:val="87B22D0A"/>
    <w:lvl w:ilvl="0" w:tplc="3CC6FA0E">
      <w:start w:val="1"/>
      <w:numFmt w:val="bullet"/>
      <w:lvlText w:val=""/>
      <w:lvlJc w:val="left"/>
      <w:pPr>
        <w:ind w:left="822" w:hanging="360"/>
      </w:pPr>
      <w:rPr>
        <w:rFonts w:ascii="Symbol" w:eastAsia="Symbol" w:hAnsi="Symbol" w:hint="default"/>
        <w:sz w:val="18"/>
        <w:szCs w:val="18"/>
      </w:rPr>
    </w:lvl>
    <w:lvl w:ilvl="1" w:tplc="934684DA">
      <w:start w:val="1"/>
      <w:numFmt w:val="bullet"/>
      <w:lvlText w:val="•"/>
      <w:lvlJc w:val="left"/>
      <w:pPr>
        <w:ind w:left="1305" w:hanging="360"/>
      </w:pPr>
      <w:rPr>
        <w:rFonts w:hint="default"/>
      </w:rPr>
    </w:lvl>
    <w:lvl w:ilvl="2" w:tplc="2C8699A8">
      <w:start w:val="1"/>
      <w:numFmt w:val="bullet"/>
      <w:lvlText w:val="•"/>
      <w:lvlJc w:val="left"/>
      <w:pPr>
        <w:ind w:left="1789" w:hanging="360"/>
      </w:pPr>
      <w:rPr>
        <w:rFonts w:hint="default"/>
      </w:rPr>
    </w:lvl>
    <w:lvl w:ilvl="3" w:tplc="4F444392">
      <w:start w:val="1"/>
      <w:numFmt w:val="bullet"/>
      <w:lvlText w:val="•"/>
      <w:lvlJc w:val="left"/>
      <w:pPr>
        <w:ind w:left="2272" w:hanging="360"/>
      </w:pPr>
      <w:rPr>
        <w:rFonts w:hint="default"/>
      </w:rPr>
    </w:lvl>
    <w:lvl w:ilvl="4" w:tplc="96388E9A">
      <w:start w:val="1"/>
      <w:numFmt w:val="bullet"/>
      <w:lvlText w:val="•"/>
      <w:lvlJc w:val="left"/>
      <w:pPr>
        <w:ind w:left="2756" w:hanging="360"/>
      </w:pPr>
      <w:rPr>
        <w:rFonts w:hint="default"/>
      </w:rPr>
    </w:lvl>
    <w:lvl w:ilvl="5" w:tplc="3DF06D1E">
      <w:start w:val="1"/>
      <w:numFmt w:val="bullet"/>
      <w:lvlText w:val="•"/>
      <w:lvlJc w:val="left"/>
      <w:pPr>
        <w:ind w:left="3239" w:hanging="360"/>
      </w:pPr>
      <w:rPr>
        <w:rFonts w:hint="default"/>
      </w:rPr>
    </w:lvl>
    <w:lvl w:ilvl="6" w:tplc="717C2182">
      <w:start w:val="1"/>
      <w:numFmt w:val="bullet"/>
      <w:lvlText w:val="•"/>
      <w:lvlJc w:val="left"/>
      <w:pPr>
        <w:ind w:left="3723" w:hanging="360"/>
      </w:pPr>
      <w:rPr>
        <w:rFonts w:hint="default"/>
      </w:rPr>
    </w:lvl>
    <w:lvl w:ilvl="7" w:tplc="DDA49548">
      <w:start w:val="1"/>
      <w:numFmt w:val="bullet"/>
      <w:lvlText w:val="•"/>
      <w:lvlJc w:val="left"/>
      <w:pPr>
        <w:ind w:left="4206" w:hanging="360"/>
      </w:pPr>
      <w:rPr>
        <w:rFonts w:hint="default"/>
      </w:rPr>
    </w:lvl>
    <w:lvl w:ilvl="8" w:tplc="680275A0">
      <w:start w:val="1"/>
      <w:numFmt w:val="bullet"/>
      <w:lvlText w:val="•"/>
      <w:lvlJc w:val="left"/>
      <w:pPr>
        <w:ind w:left="4690" w:hanging="360"/>
      </w:pPr>
      <w:rPr>
        <w:rFonts w:hint="default"/>
      </w:rPr>
    </w:lvl>
  </w:abstractNum>
  <w:abstractNum w:abstractNumId="12">
    <w:nsid w:val="28E50E4F"/>
    <w:multiLevelType w:val="multilevel"/>
    <w:tmpl w:val="34783850"/>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3">
    <w:nsid w:val="2C451604"/>
    <w:multiLevelType w:val="hybridMultilevel"/>
    <w:tmpl w:val="A9604B5C"/>
    <w:lvl w:ilvl="0" w:tplc="60365C64">
      <w:start w:val="1"/>
      <w:numFmt w:val="bullet"/>
      <w:lvlText w:val=""/>
      <w:lvlJc w:val="left"/>
      <w:pPr>
        <w:ind w:left="510" w:hanging="420"/>
      </w:pPr>
      <w:rPr>
        <w:rFonts w:ascii="Symbol" w:hAnsi="Symbol" w:hint="default"/>
        <w:color w:val="auto"/>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4">
    <w:nsid w:val="2D717231"/>
    <w:multiLevelType w:val="hybridMultilevel"/>
    <w:tmpl w:val="31AC1B38"/>
    <w:lvl w:ilvl="0" w:tplc="8C60A6FE">
      <w:start w:val="1"/>
      <w:numFmt w:val="bullet"/>
      <w:lvlText w:val=""/>
      <w:lvlJc w:val="left"/>
      <w:pPr>
        <w:ind w:left="822" w:hanging="360"/>
      </w:pPr>
      <w:rPr>
        <w:rFonts w:ascii="Symbol" w:eastAsia="Symbol" w:hAnsi="Symbol" w:hint="default"/>
        <w:sz w:val="22"/>
        <w:szCs w:val="22"/>
      </w:rPr>
    </w:lvl>
    <w:lvl w:ilvl="1" w:tplc="DC4C060C">
      <w:start w:val="1"/>
      <w:numFmt w:val="bullet"/>
      <w:lvlText w:val="•"/>
      <w:lvlJc w:val="left"/>
      <w:pPr>
        <w:ind w:left="1305" w:hanging="360"/>
      </w:pPr>
      <w:rPr>
        <w:rFonts w:hint="default"/>
      </w:rPr>
    </w:lvl>
    <w:lvl w:ilvl="2" w:tplc="4A642FA4">
      <w:start w:val="1"/>
      <w:numFmt w:val="bullet"/>
      <w:lvlText w:val="•"/>
      <w:lvlJc w:val="left"/>
      <w:pPr>
        <w:ind w:left="1789" w:hanging="360"/>
      </w:pPr>
      <w:rPr>
        <w:rFonts w:hint="default"/>
      </w:rPr>
    </w:lvl>
    <w:lvl w:ilvl="3" w:tplc="369C5474">
      <w:start w:val="1"/>
      <w:numFmt w:val="bullet"/>
      <w:lvlText w:val="•"/>
      <w:lvlJc w:val="left"/>
      <w:pPr>
        <w:ind w:left="2272" w:hanging="360"/>
      </w:pPr>
      <w:rPr>
        <w:rFonts w:hint="default"/>
      </w:rPr>
    </w:lvl>
    <w:lvl w:ilvl="4" w:tplc="7018D08E">
      <w:start w:val="1"/>
      <w:numFmt w:val="bullet"/>
      <w:lvlText w:val="•"/>
      <w:lvlJc w:val="left"/>
      <w:pPr>
        <w:ind w:left="2756" w:hanging="360"/>
      </w:pPr>
      <w:rPr>
        <w:rFonts w:hint="default"/>
      </w:rPr>
    </w:lvl>
    <w:lvl w:ilvl="5" w:tplc="83F0F186">
      <w:start w:val="1"/>
      <w:numFmt w:val="bullet"/>
      <w:lvlText w:val="•"/>
      <w:lvlJc w:val="left"/>
      <w:pPr>
        <w:ind w:left="3239" w:hanging="360"/>
      </w:pPr>
      <w:rPr>
        <w:rFonts w:hint="default"/>
      </w:rPr>
    </w:lvl>
    <w:lvl w:ilvl="6" w:tplc="4F1441D6">
      <w:start w:val="1"/>
      <w:numFmt w:val="bullet"/>
      <w:lvlText w:val="•"/>
      <w:lvlJc w:val="left"/>
      <w:pPr>
        <w:ind w:left="3723" w:hanging="360"/>
      </w:pPr>
      <w:rPr>
        <w:rFonts w:hint="default"/>
      </w:rPr>
    </w:lvl>
    <w:lvl w:ilvl="7" w:tplc="339C3062">
      <w:start w:val="1"/>
      <w:numFmt w:val="bullet"/>
      <w:lvlText w:val="•"/>
      <w:lvlJc w:val="left"/>
      <w:pPr>
        <w:ind w:left="4206" w:hanging="360"/>
      </w:pPr>
      <w:rPr>
        <w:rFonts w:hint="default"/>
      </w:rPr>
    </w:lvl>
    <w:lvl w:ilvl="8" w:tplc="95B6F1C2">
      <w:start w:val="1"/>
      <w:numFmt w:val="bullet"/>
      <w:lvlText w:val="•"/>
      <w:lvlJc w:val="left"/>
      <w:pPr>
        <w:ind w:left="4690" w:hanging="360"/>
      </w:pPr>
      <w:rPr>
        <w:rFonts w:hint="default"/>
      </w:rPr>
    </w:lvl>
  </w:abstractNum>
  <w:abstractNum w:abstractNumId="15">
    <w:nsid w:val="2EA82038"/>
    <w:multiLevelType w:val="hybridMultilevel"/>
    <w:tmpl w:val="86EA6980"/>
    <w:lvl w:ilvl="0" w:tplc="E8047FF0">
      <w:start w:val="1"/>
      <w:numFmt w:val="bullet"/>
      <w:lvlText w:val=""/>
      <w:lvlJc w:val="left"/>
      <w:pPr>
        <w:ind w:left="822" w:hanging="360"/>
      </w:pPr>
      <w:rPr>
        <w:rFonts w:ascii="Symbol" w:eastAsia="Symbol" w:hAnsi="Symbol" w:hint="default"/>
        <w:sz w:val="18"/>
        <w:szCs w:val="18"/>
      </w:rPr>
    </w:lvl>
    <w:lvl w:ilvl="1" w:tplc="9BF2337A">
      <w:start w:val="1"/>
      <w:numFmt w:val="bullet"/>
      <w:lvlText w:val="•"/>
      <w:lvlJc w:val="left"/>
      <w:pPr>
        <w:ind w:left="1305" w:hanging="360"/>
      </w:pPr>
      <w:rPr>
        <w:rFonts w:hint="default"/>
      </w:rPr>
    </w:lvl>
    <w:lvl w:ilvl="2" w:tplc="398893A6">
      <w:start w:val="1"/>
      <w:numFmt w:val="bullet"/>
      <w:lvlText w:val="•"/>
      <w:lvlJc w:val="left"/>
      <w:pPr>
        <w:ind w:left="1789" w:hanging="360"/>
      </w:pPr>
      <w:rPr>
        <w:rFonts w:hint="default"/>
      </w:rPr>
    </w:lvl>
    <w:lvl w:ilvl="3" w:tplc="E6C83F7A">
      <w:start w:val="1"/>
      <w:numFmt w:val="bullet"/>
      <w:lvlText w:val="•"/>
      <w:lvlJc w:val="left"/>
      <w:pPr>
        <w:ind w:left="2272" w:hanging="360"/>
      </w:pPr>
      <w:rPr>
        <w:rFonts w:hint="default"/>
      </w:rPr>
    </w:lvl>
    <w:lvl w:ilvl="4" w:tplc="AA1A1712">
      <w:start w:val="1"/>
      <w:numFmt w:val="bullet"/>
      <w:lvlText w:val="•"/>
      <w:lvlJc w:val="left"/>
      <w:pPr>
        <w:ind w:left="2756" w:hanging="360"/>
      </w:pPr>
      <w:rPr>
        <w:rFonts w:hint="default"/>
      </w:rPr>
    </w:lvl>
    <w:lvl w:ilvl="5" w:tplc="612090E4">
      <w:start w:val="1"/>
      <w:numFmt w:val="bullet"/>
      <w:lvlText w:val="•"/>
      <w:lvlJc w:val="left"/>
      <w:pPr>
        <w:ind w:left="3239" w:hanging="360"/>
      </w:pPr>
      <w:rPr>
        <w:rFonts w:hint="default"/>
      </w:rPr>
    </w:lvl>
    <w:lvl w:ilvl="6" w:tplc="DF94E51C">
      <w:start w:val="1"/>
      <w:numFmt w:val="bullet"/>
      <w:lvlText w:val="•"/>
      <w:lvlJc w:val="left"/>
      <w:pPr>
        <w:ind w:left="3723" w:hanging="360"/>
      </w:pPr>
      <w:rPr>
        <w:rFonts w:hint="default"/>
      </w:rPr>
    </w:lvl>
    <w:lvl w:ilvl="7" w:tplc="0138FAA6">
      <w:start w:val="1"/>
      <w:numFmt w:val="bullet"/>
      <w:lvlText w:val="•"/>
      <w:lvlJc w:val="left"/>
      <w:pPr>
        <w:ind w:left="4206" w:hanging="360"/>
      </w:pPr>
      <w:rPr>
        <w:rFonts w:hint="default"/>
      </w:rPr>
    </w:lvl>
    <w:lvl w:ilvl="8" w:tplc="426C804E">
      <w:start w:val="1"/>
      <w:numFmt w:val="bullet"/>
      <w:lvlText w:val="•"/>
      <w:lvlJc w:val="left"/>
      <w:pPr>
        <w:ind w:left="4690" w:hanging="360"/>
      </w:pPr>
      <w:rPr>
        <w:rFonts w:hint="default"/>
      </w:rPr>
    </w:lvl>
  </w:abstractNum>
  <w:abstractNum w:abstractNumId="16">
    <w:nsid w:val="320702F0"/>
    <w:multiLevelType w:val="hybridMultilevel"/>
    <w:tmpl w:val="BE729D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25A518B"/>
    <w:multiLevelType w:val="hybridMultilevel"/>
    <w:tmpl w:val="20246AB8"/>
    <w:lvl w:ilvl="0" w:tplc="7462565A">
      <w:start w:val="1"/>
      <w:numFmt w:val="bullet"/>
      <w:lvlText w:val=""/>
      <w:lvlJc w:val="left"/>
      <w:pPr>
        <w:ind w:left="822" w:hanging="360"/>
      </w:pPr>
      <w:rPr>
        <w:rFonts w:ascii="Symbol" w:eastAsia="Symbol" w:hAnsi="Symbol" w:hint="default"/>
        <w:sz w:val="22"/>
        <w:szCs w:val="22"/>
      </w:rPr>
    </w:lvl>
    <w:lvl w:ilvl="1" w:tplc="30CEDFAC">
      <w:start w:val="1"/>
      <w:numFmt w:val="bullet"/>
      <w:lvlText w:val="•"/>
      <w:lvlJc w:val="left"/>
      <w:pPr>
        <w:ind w:left="1305" w:hanging="360"/>
      </w:pPr>
      <w:rPr>
        <w:rFonts w:hint="default"/>
      </w:rPr>
    </w:lvl>
    <w:lvl w:ilvl="2" w:tplc="8ED05248">
      <w:start w:val="1"/>
      <w:numFmt w:val="bullet"/>
      <w:lvlText w:val="•"/>
      <w:lvlJc w:val="left"/>
      <w:pPr>
        <w:ind w:left="1789" w:hanging="360"/>
      </w:pPr>
      <w:rPr>
        <w:rFonts w:hint="default"/>
      </w:rPr>
    </w:lvl>
    <w:lvl w:ilvl="3" w:tplc="191A7EC2">
      <w:start w:val="1"/>
      <w:numFmt w:val="bullet"/>
      <w:lvlText w:val="•"/>
      <w:lvlJc w:val="left"/>
      <w:pPr>
        <w:ind w:left="2272" w:hanging="360"/>
      </w:pPr>
      <w:rPr>
        <w:rFonts w:hint="default"/>
      </w:rPr>
    </w:lvl>
    <w:lvl w:ilvl="4" w:tplc="46DCF4D2">
      <w:start w:val="1"/>
      <w:numFmt w:val="bullet"/>
      <w:lvlText w:val="•"/>
      <w:lvlJc w:val="left"/>
      <w:pPr>
        <w:ind w:left="2756" w:hanging="360"/>
      </w:pPr>
      <w:rPr>
        <w:rFonts w:hint="default"/>
      </w:rPr>
    </w:lvl>
    <w:lvl w:ilvl="5" w:tplc="E5AED182">
      <w:start w:val="1"/>
      <w:numFmt w:val="bullet"/>
      <w:lvlText w:val="•"/>
      <w:lvlJc w:val="left"/>
      <w:pPr>
        <w:ind w:left="3239" w:hanging="360"/>
      </w:pPr>
      <w:rPr>
        <w:rFonts w:hint="default"/>
      </w:rPr>
    </w:lvl>
    <w:lvl w:ilvl="6" w:tplc="181689E8">
      <w:start w:val="1"/>
      <w:numFmt w:val="bullet"/>
      <w:lvlText w:val="•"/>
      <w:lvlJc w:val="left"/>
      <w:pPr>
        <w:ind w:left="3723" w:hanging="360"/>
      </w:pPr>
      <w:rPr>
        <w:rFonts w:hint="default"/>
      </w:rPr>
    </w:lvl>
    <w:lvl w:ilvl="7" w:tplc="F392E7E4">
      <w:start w:val="1"/>
      <w:numFmt w:val="bullet"/>
      <w:lvlText w:val="•"/>
      <w:lvlJc w:val="left"/>
      <w:pPr>
        <w:ind w:left="4206" w:hanging="360"/>
      </w:pPr>
      <w:rPr>
        <w:rFonts w:hint="default"/>
      </w:rPr>
    </w:lvl>
    <w:lvl w:ilvl="8" w:tplc="A17ED34A">
      <w:start w:val="1"/>
      <w:numFmt w:val="bullet"/>
      <w:lvlText w:val="•"/>
      <w:lvlJc w:val="left"/>
      <w:pPr>
        <w:ind w:left="4690" w:hanging="360"/>
      </w:pPr>
      <w:rPr>
        <w:rFonts w:hint="default"/>
      </w:rPr>
    </w:lvl>
  </w:abstractNum>
  <w:abstractNum w:abstractNumId="18">
    <w:nsid w:val="327737A9"/>
    <w:multiLevelType w:val="hybridMultilevel"/>
    <w:tmpl w:val="076C279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nsid w:val="396E7A5B"/>
    <w:multiLevelType w:val="hybridMultilevel"/>
    <w:tmpl w:val="86922CDA"/>
    <w:lvl w:ilvl="0" w:tplc="8C60A6FE">
      <w:start w:val="1"/>
      <w:numFmt w:val="bullet"/>
      <w:lvlText w:val=""/>
      <w:lvlJc w:val="left"/>
      <w:pPr>
        <w:ind w:left="829" w:hanging="360"/>
      </w:pPr>
      <w:rPr>
        <w:rFonts w:ascii="Symbol" w:eastAsia="Symbol" w:hAnsi="Symbol" w:hint="default"/>
        <w:sz w:val="22"/>
        <w:szCs w:val="22"/>
      </w:rPr>
    </w:lvl>
    <w:lvl w:ilvl="1" w:tplc="04090003" w:tentative="1">
      <w:start w:val="1"/>
      <w:numFmt w:val="bullet"/>
      <w:lvlText w:val="o"/>
      <w:lvlJc w:val="left"/>
      <w:pPr>
        <w:ind w:left="1549" w:hanging="360"/>
      </w:pPr>
      <w:rPr>
        <w:rFonts w:ascii="Courier New" w:hAnsi="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0">
    <w:nsid w:val="39BB7C2B"/>
    <w:multiLevelType w:val="hybridMultilevel"/>
    <w:tmpl w:val="93EE84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535C77"/>
    <w:multiLevelType w:val="hybridMultilevel"/>
    <w:tmpl w:val="391EC13C"/>
    <w:lvl w:ilvl="0" w:tplc="04090001">
      <w:start w:val="1"/>
      <w:numFmt w:val="bullet"/>
      <w:lvlText w:val=""/>
      <w:lvlJc w:val="left"/>
      <w:pPr>
        <w:ind w:left="950" w:hanging="420"/>
      </w:pPr>
      <w:rPr>
        <w:rFonts w:ascii="Symbol" w:hAnsi="Symbol" w:hint="default"/>
      </w:rPr>
    </w:lvl>
    <w:lvl w:ilvl="1" w:tplc="0409000B" w:tentative="1">
      <w:start w:val="1"/>
      <w:numFmt w:val="bullet"/>
      <w:lvlText w:val=""/>
      <w:lvlJc w:val="left"/>
      <w:pPr>
        <w:ind w:left="1370" w:hanging="420"/>
      </w:pPr>
      <w:rPr>
        <w:rFonts w:ascii="Wingdings" w:hAnsi="Wingdings" w:hint="default"/>
      </w:rPr>
    </w:lvl>
    <w:lvl w:ilvl="2" w:tplc="0409000D" w:tentative="1">
      <w:start w:val="1"/>
      <w:numFmt w:val="bullet"/>
      <w:lvlText w:val=""/>
      <w:lvlJc w:val="left"/>
      <w:pPr>
        <w:ind w:left="1790" w:hanging="420"/>
      </w:pPr>
      <w:rPr>
        <w:rFonts w:ascii="Wingdings" w:hAnsi="Wingdings" w:hint="default"/>
      </w:rPr>
    </w:lvl>
    <w:lvl w:ilvl="3" w:tplc="04090001" w:tentative="1">
      <w:start w:val="1"/>
      <w:numFmt w:val="bullet"/>
      <w:lvlText w:val=""/>
      <w:lvlJc w:val="left"/>
      <w:pPr>
        <w:ind w:left="2210" w:hanging="420"/>
      </w:pPr>
      <w:rPr>
        <w:rFonts w:ascii="Wingdings" w:hAnsi="Wingdings" w:hint="default"/>
      </w:rPr>
    </w:lvl>
    <w:lvl w:ilvl="4" w:tplc="0409000B" w:tentative="1">
      <w:start w:val="1"/>
      <w:numFmt w:val="bullet"/>
      <w:lvlText w:val=""/>
      <w:lvlJc w:val="left"/>
      <w:pPr>
        <w:ind w:left="2630" w:hanging="420"/>
      </w:pPr>
      <w:rPr>
        <w:rFonts w:ascii="Wingdings" w:hAnsi="Wingdings" w:hint="default"/>
      </w:rPr>
    </w:lvl>
    <w:lvl w:ilvl="5" w:tplc="0409000D" w:tentative="1">
      <w:start w:val="1"/>
      <w:numFmt w:val="bullet"/>
      <w:lvlText w:val=""/>
      <w:lvlJc w:val="left"/>
      <w:pPr>
        <w:ind w:left="3050" w:hanging="420"/>
      </w:pPr>
      <w:rPr>
        <w:rFonts w:ascii="Wingdings" w:hAnsi="Wingdings" w:hint="default"/>
      </w:rPr>
    </w:lvl>
    <w:lvl w:ilvl="6" w:tplc="04090001" w:tentative="1">
      <w:start w:val="1"/>
      <w:numFmt w:val="bullet"/>
      <w:lvlText w:val=""/>
      <w:lvlJc w:val="left"/>
      <w:pPr>
        <w:ind w:left="3470" w:hanging="420"/>
      </w:pPr>
      <w:rPr>
        <w:rFonts w:ascii="Wingdings" w:hAnsi="Wingdings" w:hint="default"/>
      </w:rPr>
    </w:lvl>
    <w:lvl w:ilvl="7" w:tplc="0409000B" w:tentative="1">
      <w:start w:val="1"/>
      <w:numFmt w:val="bullet"/>
      <w:lvlText w:val=""/>
      <w:lvlJc w:val="left"/>
      <w:pPr>
        <w:ind w:left="3890" w:hanging="420"/>
      </w:pPr>
      <w:rPr>
        <w:rFonts w:ascii="Wingdings" w:hAnsi="Wingdings" w:hint="default"/>
      </w:rPr>
    </w:lvl>
    <w:lvl w:ilvl="8" w:tplc="0409000D" w:tentative="1">
      <w:start w:val="1"/>
      <w:numFmt w:val="bullet"/>
      <w:lvlText w:val=""/>
      <w:lvlJc w:val="left"/>
      <w:pPr>
        <w:ind w:left="4310" w:hanging="420"/>
      </w:pPr>
      <w:rPr>
        <w:rFonts w:ascii="Wingdings" w:hAnsi="Wingdings" w:hint="default"/>
      </w:rPr>
    </w:lvl>
  </w:abstractNum>
  <w:abstractNum w:abstractNumId="22">
    <w:nsid w:val="3EE0488A"/>
    <w:multiLevelType w:val="multilevel"/>
    <w:tmpl w:val="34783850"/>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3">
    <w:nsid w:val="40E37BC0"/>
    <w:multiLevelType w:val="hybridMultilevel"/>
    <w:tmpl w:val="7F4ACD46"/>
    <w:lvl w:ilvl="0" w:tplc="97D2DCF2">
      <w:start w:val="1"/>
      <w:numFmt w:val="bullet"/>
      <w:lvlText w:val=""/>
      <w:lvlJc w:val="left"/>
      <w:pPr>
        <w:ind w:left="822" w:hanging="360"/>
      </w:pPr>
      <w:rPr>
        <w:rFonts w:ascii="Symbol" w:eastAsia="Symbol" w:hAnsi="Symbol" w:hint="default"/>
        <w:sz w:val="18"/>
        <w:szCs w:val="18"/>
      </w:rPr>
    </w:lvl>
    <w:lvl w:ilvl="1" w:tplc="C70499F6">
      <w:start w:val="1"/>
      <w:numFmt w:val="bullet"/>
      <w:lvlText w:val="•"/>
      <w:lvlJc w:val="left"/>
      <w:pPr>
        <w:ind w:left="1305" w:hanging="360"/>
      </w:pPr>
      <w:rPr>
        <w:rFonts w:hint="default"/>
      </w:rPr>
    </w:lvl>
    <w:lvl w:ilvl="2" w:tplc="01C2D180">
      <w:start w:val="1"/>
      <w:numFmt w:val="bullet"/>
      <w:lvlText w:val="•"/>
      <w:lvlJc w:val="left"/>
      <w:pPr>
        <w:ind w:left="1789" w:hanging="360"/>
      </w:pPr>
      <w:rPr>
        <w:rFonts w:hint="default"/>
      </w:rPr>
    </w:lvl>
    <w:lvl w:ilvl="3" w:tplc="B91CE91E">
      <w:start w:val="1"/>
      <w:numFmt w:val="bullet"/>
      <w:lvlText w:val="•"/>
      <w:lvlJc w:val="left"/>
      <w:pPr>
        <w:ind w:left="2272" w:hanging="360"/>
      </w:pPr>
      <w:rPr>
        <w:rFonts w:hint="default"/>
      </w:rPr>
    </w:lvl>
    <w:lvl w:ilvl="4" w:tplc="AF7E25C8">
      <w:start w:val="1"/>
      <w:numFmt w:val="bullet"/>
      <w:lvlText w:val="•"/>
      <w:lvlJc w:val="left"/>
      <w:pPr>
        <w:ind w:left="2756" w:hanging="360"/>
      </w:pPr>
      <w:rPr>
        <w:rFonts w:hint="default"/>
      </w:rPr>
    </w:lvl>
    <w:lvl w:ilvl="5" w:tplc="B55AD520">
      <w:start w:val="1"/>
      <w:numFmt w:val="bullet"/>
      <w:lvlText w:val="•"/>
      <w:lvlJc w:val="left"/>
      <w:pPr>
        <w:ind w:left="3239" w:hanging="360"/>
      </w:pPr>
      <w:rPr>
        <w:rFonts w:hint="default"/>
      </w:rPr>
    </w:lvl>
    <w:lvl w:ilvl="6" w:tplc="A790B7BE">
      <w:start w:val="1"/>
      <w:numFmt w:val="bullet"/>
      <w:lvlText w:val="•"/>
      <w:lvlJc w:val="left"/>
      <w:pPr>
        <w:ind w:left="3723" w:hanging="360"/>
      </w:pPr>
      <w:rPr>
        <w:rFonts w:hint="default"/>
      </w:rPr>
    </w:lvl>
    <w:lvl w:ilvl="7" w:tplc="8A182AA4">
      <w:start w:val="1"/>
      <w:numFmt w:val="bullet"/>
      <w:lvlText w:val="•"/>
      <w:lvlJc w:val="left"/>
      <w:pPr>
        <w:ind w:left="4206" w:hanging="360"/>
      </w:pPr>
      <w:rPr>
        <w:rFonts w:hint="default"/>
      </w:rPr>
    </w:lvl>
    <w:lvl w:ilvl="8" w:tplc="49DE42B0">
      <w:start w:val="1"/>
      <w:numFmt w:val="bullet"/>
      <w:lvlText w:val="•"/>
      <w:lvlJc w:val="left"/>
      <w:pPr>
        <w:ind w:left="4690" w:hanging="360"/>
      </w:pPr>
      <w:rPr>
        <w:rFonts w:hint="default"/>
      </w:rPr>
    </w:lvl>
  </w:abstractNum>
  <w:abstractNum w:abstractNumId="24">
    <w:nsid w:val="48757C75"/>
    <w:multiLevelType w:val="hybridMultilevel"/>
    <w:tmpl w:val="AD2E5D00"/>
    <w:lvl w:ilvl="0" w:tplc="8C60A6FE">
      <w:start w:val="1"/>
      <w:numFmt w:val="bullet"/>
      <w:lvlText w:val=""/>
      <w:lvlJc w:val="left"/>
      <w:pPr>
        <w:ind w:left="822" w:hanging="360"/>
      </w:pPr>
      <w:rPr>
        <w:rFonts w:ascii="Symbol" w:eastAsia="Symbol" w:hAnsi="Symbol" w:hint="default"/>
        <w:sz w:val="22"/>
        <w:szCs w:val="22"/>
      </w:rPr>
    </w:lvl>
    <w:lvl w:ilvl="1" w:tplc="04090003" w:tentative="1">
      <w:start w:val="1"/>
      <w:numFmt w:val="bullet"/>
      <w:lvlText w:val="o"/>
      <w:lvlJc w:val="left"/>
      <w:pPr>
        <w:ind w:left="1542" w:hanging="360"/>
      </w:pPr>
      <w:rPr>
        <w:rFonts w:ascii="Courier New" w:hAnsi="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5">
    <w:nsid w:val="52FB1EFE"/>
    <w:multiLevelType w:val="multilevel"/>
    <w:tmpl w:val="68142F1C"/>
    <w:lvl w:ilvl="0">
      <w:start w:val="3"/>
      <w:numFmt w:val="upperLetter"/>
      <w:lvlText w:val="%1."/>
      <w:lvlJc w:val="left"/>
      <w:pPr>
        <w:tabs>
          <w:tab w:val="num" w:pos="720"/>
        </w:tabs>
        <w:ind w:left="720" w:hanging="360"/>
      </w:pPr>
    </w:lvl>
    <w:lvl w:ilvl="1">
      <w:start w:val="11"/>
      <w:numFmt w:val="low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6">
    <w:nsid w:val="595B3B57"/>
    <w:multiLevelType w:val="hybridMultilevel"/>
    <w:tmpl w:val="91340A6E"/>
    <w:lvl w:ilvl="0" w:tplc="04090001">
      <w:start w:val="1"/>
      <w:numFmt w:val="bullet"/>
      <w:lvlText w:val=""/>
      <w:lvlJc w:val="left"/>
      <w:pPr>
        <w:ind w:left="466" w:hanging="420"/>
      </w:pPr>
      <w:rPr>
        <w:rFonts w:ascii="Wingdings" w:hAnsi="Wingdings" w:hint="default"/>
      </w:rPr>
    </w:lvl>
    <w:lvl w:ilvl="1" w:tplc="0409000B" w:tentative="1">
      <w:start w:val="1"/>
      <w:numFmt w:val="bullet"/>
      <w:lvlText w:val=""/>
      <w:lvlJc w:val="left"/>
      <w:pPr>
        <w:ind w:left="886" w:hanging="420"/>
      </w:pPr>
      <w:rPr>
        <w:rFonts w:ascii="Wingdings" w:hAnsi="Wingdings" w:hint="default"/>
      </w:rPr>
    </w:lvl>
    <w:lvl w:ilvl="2" w:tplc="0409000D"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B" w:tentative="1">
      <w:start w:val="1"/>
      <w:numFmt w:val="bullet"/>
      <w:lvlText w:val=""/>
      <w:lvlJc w:val="left"/>
      <w:pPr>
        <w:ind w:left="2146" w:hanging="420"/>
      </w:pPr>
      <w:rPr>
        <w:rFonts w:ascii="Wingdings" w:hAnsi="Wingdings" w:hint="default"/>
      </w:rPr>
    </w:lvl>
    <w:lvl w:ilvl="5" w:tplc="0409000D"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B" w:tentative="1">
      <w:start w:val="1"/>
      <w:numFmt w:val="bullet"/>
      <w:lvlText w:val=""/>
      <w:lvlJc w:val="left"/>
      <w:pPr>
        <w:ind w:left="3406" w:hanging="420"/>
      </w:pPr>
      <w:rPr>
        <w:rFonts w:ascii="Wingdings" w:hAnsi="Wingdings" w:hint="default"/>
      </w:rPr>
    </w:lvl>
    <w:lvl w:ilvl="8" w:tplc="0409000D" w:tentative="1">
      <w:start w:val="1"/>
      <w:numFmt w:val="bullet"/>
      <w:lvlText w:val=""/>
      <w:lvlJc w:val="left"/>
      <w:pPr>
        <w:ind w:left="3826" w:hanging="420"/>
      </w:pPr>
      <w:rPr>
        <w:rFonts w:ascii="Wingdings" w:hAnsi="Wingdings" w:hint="default"/>
      </w:rPr>
    </w:lvl>
  </w:abstractNum>
  <w:abstractNum w:abstractNumId="27">
    <w:nsid w:val="5D792573"/>
    <w:multiLevelType w:val="hybridMultilevel"/>
    <w:tmpl w:val="E86879EA"/>
    <w:lvl w:ilvl="0" w:tplc="801048D8">
      <w:start w:val="1"/>
      <w:numFmt w:val="bullet"/>
      <w:lvlText w:val="-"/>
      <w:lvlJc w:val="left"/>
      <w:pPr>
        <w:ind w:left="822" w:hanging="360"/>
      </w:pPr>
      <w:rPr>
        <w:rFonts w:ascii="Calibri" w:eastAsia="Calibri" w:hAnsi="Calibri" w:hint="default"/>
        <w:sz w:val="18"/>
        <w:szCs w:val="18"/>
      </w:rPr>
    </w:lvl>
    <w:lvl w:ilvl="1" w:tplc="DADCA1CC">
      <w:start w:val="1"/>
      <w:numFmt w:val="bullet"/>
      <w:lvlText w:val="•"/>
      <w:lvlJc w:val="left"/>
      <w:pPr>
        <w:ind w:left="1305" w:hanging="360"/>
      </w:pPr>
      <w:rPr>
        <w:rFonts w:hint="default"/>
      </w:rPr>
    </w:lvl>
    <w:lvl w:ilvl="2" w:tplc="7ADCD66E">
      <w:start w:val="1"/>
      <w:numFmt w:val="bullet"/>
      <w:lvlText w:val="•"/>
      <w:lvlJc w:val="left"/>
      <w:pPr>
        <w:ind w:left="1789" w:hanging="360"/>
      </w:pPr>
      <w:rPr>
        <w:rFonts w:hint="default"/>
      </w:rPr>
    </w:lvl>
    <w:lvl w:ilvl="3" w:tplc="D0A86A8E">
      <w:start w:val="1"/>
      <w:numFmt w:val="bullet"/>
      <w:lvlText w:val="•"/>
      <w:lvlJc w:val="left"/>
      <w:pPr>
        <w:ind w:left="2272" w:hanging="360"/>
      </w:pPr>
      <w:rPr>
        <w:rFonts w:hint="default"/>
      </w:rPr>
    </w:lvl>
    <w:lvl w:ilvl="4" w:tplc="23CA57CA">
      <w:start w:val="1"/>
      <w:numFmt w:val="bullet"/>
      <w:lvlText w:val="•"/>
      <w:lvlJc w:val="left"/>
      <w:pPr>
        <w:ind w:left="2756" w:hanging="360"/>
      </w:pPr>
      <w:rPr>
        <w:rFonts w:hint="default"/>
      </w:rPr>
    </w:lvl>
    <w:lvl w:ilvl="5" w:tplc="55B8D51C">
      <w:start w:val="1"/>
      <w:numFmt w:val="bullet"/>
      <w:lvlText w:val="•"/>
      <w:lvlJc w:val="left"/>
      <w:pPr>
        <w:ind w:left="3239" w:hanging="360"/>
      </w:pPr>
      <w:rPr>
        <w:rFonts w:hint="default"/>
      </w:rPr>
    </w:lvl>
    <w:lvl w:ilvl="6" w:tplc="1AA6A7B6">
      <w:start w:val="1"/>
      <w:numFmt w:val="bullet"/>
      <w:lvlText w:val="•"/>
      <w:lvlJc w:val="left"/>
      <w:pPr>
        <w:ind w:left="3723" w:hanging="360"/>
      </w:pPr>
      <w:rPr>
        <w:rFonts w:hint="default"/>
      </w:rPr>
    </w:lvl>
    <w:lvl w:ilvl="7" w:tplc="8C3418AC">
      <w:start w:val="1"/>
      <w:numFmt w:val="bullet"/>
      <w:lvlText w:val="•"/>
      <w:lvlJc w:val="left"/>
      <w:pPr>
        <w:ind w:left="4206" w:hanging="360"/>
      </w:pPr>
      <w:rPr>
        <w:rFonts w:hint="default"/>
      </w:rPr>
    </w:lvl>
    <w:lvl w:ilvl="8" w:tplc="C260936C">
      <w:start w:val="1"/>
      <w:numFmt w:val="bullet"/>
      <w:lvlText w:val="•"/>
      <w:lvlJc w:val="left"/>
      <w:pPr>
        <w:ind w:left="4690" w:hanging="360"/>
      </w:pPr>
      <w:rPr>
        <w:rFonts w:hint="default"/>
      </w:rPr>
    </w:lvl>
  </w:abstractNum>
  <w:abstractNum w:abstractNumId="28">
    <w:nsid w:val="5E4D7064"/>
    <w:multiLevelType w:val="hybridMultilevel"/>
    <w:tmpl w:val="05FE5578"/>
    <w:lvl w:ilvl="0" w:tplc="354064A2">
      <w:start w:val="1"/>
      <w:numFmt w:val="bullet"/>
      <w:lvlText w:val=""/>
      <w:lvlJc w:val="left"/>
      <w:pPr>
        <w:ind w:left="822" w:hanging="360"/>
      </w:pPr>
      <w:rPr>
        <w:rFonts w:ascii="Symbol" w:eastAsia="Symbol" w:hAnsi="Symbol" w:hint="default"/>
        <w:sz w:val="18"/>
        <w:szCs w:val="18"/>
      </w:rPr>
    </w:lvl>
    <w:lvl w:ilvl="1" w:tplc="0F0ED16A">
      <w:start w:val="1"/>
      <w:numFmt w:val="bullet"/>
      <w:lvlText w:val="•"/>
      <w:lvlJc w:val="left"/>
      <w:pPr>
        <w:ind w:left="1305" w:hanging="360"/>
      </w:pPr>
      <w:rPr>
        <w:rFonts w:hint="default"/>
      </w:rPr>
    </w:lvl>
    <w:lvl w:ilvl="2" w:tplc="6BE823EE">
      <w:start w:val="1"/>
      <w:numFmt w:val="bullet"/>
      <w:lvlText w:val="•"/>
      <w:lvlJc w:val="left"/>
      <w:pPr>
        <w:ind w:left="1789" w:hanging="360"/>
      </w:pPr>
      <w:rPr>
        <w:rFonts w:hint="default"/>
      </w:rPr>
    </w:lvl>
    <w:lvl w:ilvl="3" w:tplc="BE28BAEC">
      <w:start w:val="1"/>
      <w:numFmt w:val="bullet"/>
      <w:lvlText w:val="•"/>
      <w:lvlJc w:val="left"/>
      <w:pPr>
        <w:ind w:left="2272" w:hanging="360"/>
      </w:pPr>
      <w:rPr>
        <w:rFonts w:hint="default"/>
      </w:rPr>
    </w:lvl>
    <w:lvl w:ilvl="4" w:tplc="63FADF0E">
      <w:start w:val="1"/>
      <w:numFmt w:val="bullet"/>
      <w:lvlText w:val="•"/>
      <w:lvlJc w:val="left"/>
      <w:pPr>
        <w:ind w:left="2756" w:hanging="360"/>
      </w:pPr>
      <w:rPr>
        <w:rFonts w:hint="default"/>
      </w:rPr>
    </w:lvl>
    <w:lvl w:ilvl="5" w:tplc="9C48E6C0">
      <w:start w:val="1"/>
      <w:numFmt w:val="bullet"/>
      <w:lvlText w:val="•"/>
      <w:lvlJc w:val="left"/>
      <w:pPr>
        <w:ind w:left="3239" w:hanging="360"/>
      </w:pPr>
      <w:rPr>
        <w:rFonts w:hint="default"/>
      </w:rPr>
    </w:lvl>
    <w:lvl w:ilvl="6" w:tplc="D3526E7A">
      <w:start w:val="1"/>
      <w:numFmt w:val="bullet"/>
      <w:lvlText w:val="•"/>
      <w:lvlJc w:val="left"/>
      <w:pPr>
        <w:ind w:left="3723" w:hanging="360"/>
      </w:pPr>
      <w:rPr>
        <w:rFonts w:hint="default"/>
      </w:rPr>
    </w:lvl>
    <w:lvl w:ilvl="7" w:tplc="B704896E">
      <w:start w:val="1"/>
      <w:numFmt w:val="bullet"/>
      <w:lvlText w:val="•"/>
      <w:lvlJc w:val="left"/>
      <w:pPr>
        <w:ind w:left="4206" w:hanging="360"/>
      </w:pPr>
      <w:rPr>
        <w:rFonts w:hint="default"/>
      </w:rPr>
    </w:lvl>
    <w:lvl w:ilvl="8" w:tplc="E57A0168">
      <w:start w:val="1"/>
      <w:numFmt w:val="bullet"/>
      <w:lvlText w:val="•"/>
      <w:lvlJc w:val="left"/>
      <w:pPr>
        <w:ind w:left="4690" w:hanging="360"/>
      </w:pPr>
      <w:rPr>
        <w:rFonts w:hint="default"/>
      </w:rPr>
    </w:lvl>
  </w:abstractNum>
  <w:abstractNum w:abstractNumId="29">
    <w:nsid w:val="5F8C57D6"/>
    <w:multiLevelType w:val="hybridMultilevel"/>
    <w:tmpl w:val="C77C8CCE"/>
    <w:lvl w:ilvl="0" w:tplc="565C83AC">
      <w:start w:val="1"/>
      <w:numFmt w:val="bullet"/>
      <w:lvlText w:val=""/>
      <w:lvlJc w:val="left"/>
      <w:pPr>
        <w:ind w:left="822" w:hanging="360"/>
      </w:pPr>
      <w:rPr>
        <w:rFonts w:ascii="Symbol" w:eastAsia="Symbol" w:hAnsi="Symbol" w:hint="default"/>
        <w:sz w:val="18"/>
        <w:szCs w:val="18"/>
      </w:rPr>
    </w:lvl>
    <w:lvl w:ilvl="1" w:tplc="D0142856">
      <w:start w:val="1"/>
      <w:numFmt w:val="bullet"/>
      <w:lvlText w:val="•"/>
      <w:lvlJc w:val="left"/>
      <w:pPr>
        <w:ind w:left="1305" w:hanging="360"/>
      </w:pPr>
      <w:rPr>
        <w:rFonts w:hint="default"/>
      </w:rPr>
    </w:lvl>
    <w:lvl w:ilvl="2" w:tplc="BE78AE84">
      <w:start w:val="1"/>
      <w:numFmt w:val="bullet"/>
      <w:lvlText w:val="•"/>
      <w:lvlJc w:val="left"/>
      <w:pPr>
        <w:ind w:left="1789" w:hanging="360"/>
      </w:pPr>
      <w:rPr>
        <w:rFonts w:hint="default"/>
      </w:rPr>
    </w:lvl>
    <w:lvl w:ilvl="3" w:tplc="AB4AE06A">
      <w:start w:val="1"/>
      <w:numFmt w:val="bullet"/>
      <w:lvlText w:val="•"/>
      <w:lvlJc w:val="left"/>
      <w:pPr>
        <w:ind w:left="2272" w:hanging="360"/>
      </w:pPr>
      <w:rPr>
        <w:rFonts w:hint="default"/>
      </w:rPr>
    </w:lvl>
    <w:lvl w:ilvl="4" w:tplc="FD2E59EA">
      <w:start w:val="1"/>
      <w:numFmt w:val="bullet"/>
      <w:lvlText w:val="•"/>
      <w:lvlJc w:val="left"/>
      <w:pPr>
        <w:ind w:left="2756" w:hanging="360"/>
      </w:pPr>
      <w:rPr>
        <w:rFonts w:hint="default"/>
      </w:rPr>
    </w:lvl>
    <w:lvl w:ilvl="5" w:tplc="E026B264">
      <w:start w:val="1"/>
      <w:numFmt w:val="bullet"/>
      <w:lvlText w:val="•"/>
      <w:lvlJc w:val="left"/>
      <w:pPr>
        <w:ind w:left="3239" w:hanging="360"/>
      </w:pPr>
      <w:rPr>
        <w:rFonts w:hint="default"/>
      </w:rPr>
    </w:lvl>
    <w:lvl w:ilvl="6" w:tplc="515A82EA">
      <w:start w:val="1"/>
      <w:numFmt w:val="bullet"/>
      <w:lvlText w:val="•"/>
      <w:lvlJc w:val="left"/>
      <w:pPr>
        <w:ind w:left="3723" w:hanging="360"/>
      </w:pPr>
      <w:rPr>
        <w:rFonts w:hint="default"/>
      </w:rPr>
    </w:lvl>
    <w:lvl w:ilvl="7" w:tplc="B1FEDB24">
      <w:start w:val="1"/>
      <w:numFmt w:val="bullet"/>
      <w:lvlText w:val="•"/>
      <w:lvlJc w:val="left"/>
      <w:pPr>
        <w:ind w:left="4206" w:hanging="360"/>
      </w:pPr>
      <w:rPr>
        <w:rFonts w:hint="default"/>
      </w:rPr>
    </w:lvl>
    <w:lvl w:ilvl="8" w:tplc="AC420E6C">
      <w:start w:val="1"/>
      <w:numFmt w:val="bullet"/>
      <w:lvlText w:val="•"/>
      <w:lvlJc w:val="left"/>
      <w:pPr>
        <w:ind w:left="4690" w:hanging="360"/>
      </w:pPr>
      <w:rPr>
        <w:rFonts w:hint="default"/>
      </w:rPr>
    </w:lvl>
  </w:abstractNum>
  <w:abstractNum w:abstractNumId="30">
    <w:nsid w:val="6D302AE8"/>
    <w:multiLevelType w:val="hybridMultilevel"/>
    <w:tmpl w:val="5F06D174"/>
    <w:lvl w:ilvl="0" w:tplc="EBEEC2CE">
      <w:start w:val="1"/>
      <w:numFmt w:val="bullet"/>
      <w:lvlText w:val=""/>
      <w:lvlJc w:val="left"/>
      <w:pPr>
        <w:ind w:left="867" w:hanging="360"/>
      </w:pPr>
      <w:rPr>
        <w:rFonts w:ascii="Symbol" w:eastAsia="Symbol" w:hAnsi="Symbol" w:hint="default"/>
        <w:sz w:val="22"/>
        <w:szCs w:val="22"/>
      </w:rPr>
    </w:lvl>
    <w:lvl w:ilvl="1" w:tplc="2B7EFD6A">
      <w:start w:val="1"/>
      <w:numFmt w:val="bullet"/>
      <w:lvlText w:val="•"/>
      <w:lvlJc w:val="left"/>
      <w:pPr>
        <w:ind w:left="1346" w:hanging="360"/>
      </w:pPr>
      <w:rPr>
        <w:rFonts w:hint="default"/>
      </w:rPr>
    </w:lvl>
    <w:lvl w:ilvl="2" w:tplc="5400FD0C">
      <w:start w:val="1"/>
      <w:numFmt w:val="bullet"/>
      <w:lvlText w:val="•"/>
      <w:lvlJc w:val="left"/>
      <w:pPr>
        <w:ind w:left="1825" w:hanging="360"/>
      </w:pPr>
      <w:rPr>
        <w:rFonts w:hint="default"/>
      </w:rPr>
    </w:lvl>
    <w:lvl w:ilvl="3" w:tplc="38FC7CFE">
      <w:start w:val="1"/>
      <w:numFmt w:val="bullet"/>
      <w:lvlText w:val="•"/>
      <w:lvlJc w:val="left"/>
      <w:pPr>
        <w:ind w:left="2304" w:hanging="360"/>
      </w:pPr>
      <w:rPr>
        <w:rFonts w:hint="default"/>
      </w:rPr>
    </w:lvl>
    <w:lvl w:ilvl="4" w:tplc="9C1E917A">
      <w:start w:val="1"/>
      <w:numFmt w:val="bullet"/>
      <w:lvlText w:val="•"/>
      <w:lvlJc w:val="left"/>
      <w:pPr>
        <w:ind w:left="2783" w:hanging="360"/>
      </w:pPr>
      <w:rPr>
        <w:rFonts w:hint="default"/>
      </w:rPr>
    </w:lvl>
    <w:lvl w:ilvl="5" w:tplc="7668135E">
      <w:start w:val="1"/>
      <w:numFmt w:val="bullet"/>
      <w:lvlText w:val="•"/>
      <w:lvlJc w:val="left"/>
      <w:pPr>
        <w:ind w:left="3262" w:hanging="360"/>
      </w:pPr>
      <w:rPr>
        <w:rFonts w:hint="default"/>
      </w:rPr>
    </w:lvl>
    <w:lvl w:ilvl="6" w:tplc="80DE6C22">
      <w:start w:val="1"/>
      <w:numFmt w:val="bullet"/>
      <w:lvlText w:val="•"/>
      <w:lvlJc w:val="left"/>
      <w:pPr>
        <w:ind w:left="3741" w:hanging="360"/>
      </w:pPr>
      <w:rPr>
        <w:rFonts w:hint="default"/>
      </w:rPr>
    </w:lvl>
    <w:lvl w:ilvl="7" w:tplc="D1508B78">
      <w:start w:val="1"/>
      <w:numFmt w:val="bullet"/>
      <w:lvlText w:val="•"/>
      <w:lvlJc w:val="left"/>
      <w:pPr>
        <w:ind w:left="4220" w:hanging="360"/>
      </w:pPr>
      <w:rPr>
        <w:rFonts w:hint="default"/>
      </w:rPr>
    </w:lvl>
    <w:lvl w:ilvl="8" w:tplc="EDCAEFFC">
      <w:start w:val="1"/>
      <w:numFmt w:val="bullet"/>
      <w:lvlText w:val="•"/>
      <w:lvlJc w:val="left"/>
      <w:pPr>
        <w:ind w:left="4699" w:hanging="360"/>
      </w:pPr>
      <w:rPr>
        <w:rFonts w:hint="default"/>
      </w:rPr>
    </w:lvl>
  </w:abstractNum>
  <w:abstractNum w:abstractNumId="31">
    <w:nsid w:val="7001335C"/>
    <w:multiLevelType w:val="hybridMultilevel"/>
    <w:tmpl w:val="F8A8E2D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75D0604"/>
    <w:multiLevelType w:val="hybridMultilevel"/>
    <w:tmpl w:val="10807C7E"/>
    <w:lvl w:ilvl="0" w:tplc="60365C64">
      <w:start w:val="1"/>
      <w:numFmt w:val="bullet"/>
      <w:lvlText w:val=""/>
      <w:lvlJc w:val="left"/>
      <w:pPr>
        <w:ind w:left="882" w:hanging="420"/>
      </w:pPr>
      <w:rPr>
        <w:rFonts w:ascii="Symbol" w:hAnsi="Symbol" w:hint="default"/>
        <w:color w:val="auto"/>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3">
    <w:nsid w:val="7BB0681C"/>
    <w:multiLevelType w:val="hybridMultilevel"/>
    <w:tmpl w:val="ACEC4D30"/>
    <w:lvl w:ilvl="0" w:tplc="04090001">
      <w:start w:val="1"/>
      <w:numFmt w:val="bullet"/>
      <w:lvlText w:val=""/>
      <w:lvlJc w:val="left"/>
      <w:pPr>
        <w:ind w:left="999" w:hanging="420"/>
      </w:pPr>
      <w:rPr>
        <w:rFonts w:ascii="Symbol" w:hAnsi="Symbol" w:hint="default"/>
      </w:rPr>
    </w:lvl>
    <w:lvl w:ilvl="1" w:tplc="0409000B" w:tentative="1">
      <w:start w:val="1"/>
      <w:numFmt w:val="bullet"/>
      <w:lvlText w:val=""/>
      <w:lvlJc w:val="left"/>
      <w:pPr>
        <w:ind w:left="1419" w:hanging="420"/>
      </w:pPr>
      <w:rPr>
        <w:rFonts w:ascii="Wingdings" w:hAnsi="Wingdings" w:hint="default"/>
      </w:rPr>
    </w:lvl>
    <w:lvl w:ilvl="2" w:tplc="0409000D" w:tentative="1">
      <w:start w:val="1"/>
      <w:numFmt w:val="bullet"/>
      <w:lvlText w:val=""/>
      <w:lvlJc w:val="left"/>
      <w:pPr>
        <w:ind w:left="1839" w:hanging="420"/>
      </w:pPr>
      <w:rPr>
        <w:rFonts w:ascii="Wingdings" w:hAnsi="Wingdings" w:hint="default"/>
      </w:rPr>
    </w:lvl>
    <w:lvl w:ilvl="3" w:tplc="04090001" w:tentative="1">
      <w:start w:val="1"/>
      <w:numFmt w:val="bullet"/>
      <w:lvlText w:val=""/>
      <w:lvlJc w:val="left"/>
      <w:pPr>
        <w:ind w:left="2259" w:hanging="420"/>
      </w:pPr>
      <w:rPr>
        <w:rFonts w:ascii="Wingdings" w:hAnsi="Wingdings" w:hint="default"/>
      </w:rPr>
    </w:lvl>
    <w:lvl w:ilvl="4" w:tplc="0409000B" w:tentative="1">
      <w:start w:val="1"/>
      <w:numFmt w:val="bullet"/>
      <w:lvlText w:val=""/>
      <w:lvlJc w:val="left"/>
      <w:pPr>
        <w:ind w:left="2679" w:hanging="420"/>
      </w:pPr>
      <w:rPr>
        <w:rFonts w:ascii="Wingdings" w:hAnsi="Wingdings" w:hint="default"/>
      </w:rPr>
    </w:lvl>
    <w:lvl w:ilvl="5" w:tplc="0409000D" w:tentative="1">
      <w:start w:val="1"/>
      <w:numFmt w:val="bullet"/>
      <w:lvlText w:val=""/>
      <w:lvlJc w:val="left"/>
      <w:pPr>
        <w:ind w:left="3099" w:hanging="420"/>
      </w:pPr>
      <w:rPr>
        <w:rFonts w:ascii="Wingdings" w:hAnsi="Wingdings" w:hint="default"/>
      </w:rPr>
    </w:lvl>
    <w:lvl w:ilvl="6" w:tplc="04090001" w:tentative="1">
      <w:start w:val="1"/>
      <w:numFmt w:val="bullet"/>
      <w:lvlText w:val=""/>
      <w:lvlJc w:val="left"/>
      <w:pPr>
        <w:ind w:left="3519" w:hanging="420"/>
      </w:pPr>
      <w:rPr>
        <w:rFonts w:ascii="Wingdings" w:hAnsi="Wingdings" w:hint="default"/>
      </w:rPr>
    </w:lvl>
    <w:lvl w:ilvl="7" w:tplc="0409000B" w:tentative="1">
      <w:start w:val="1"/>
      <w:numFmt w:val="bullet"/>
      <w:lvlText w:val=""/>
      <w:lvlJc w:val="left"/>
      <w:pPr>
        <w:ind w:left="3939" w:hanging="420"/>
      </w:pPr>
      <w:rPr>
        <w:rFonts w:ascii="Wingdings" w:hAnsi="Wingdings" w:hint="default"/>
      </w:rPr>
    </w:lvl>
    <w:lvl w:ilvl="8" w:tplc="0409000D" w:tentative="1">
      <w:start w:val="1"/>
      <w:numFmt w:val="bullet"/>
      <w:lvlText w:val=""/>
      <w:lvlJc w:val="left"/>
      <w:pPr>
        <w:ind w:left="4359" w:hanging="420"/>
      </w:pPr>
      <w:rPr>
        <w:rFonts w:ascii="Wingdings" w:hAnsi="Wingdings" w:hint="default"/>
      </w:rPr>
    </w:lvl>
  </w:abstractNum>
  <w:abstractNum w:abstractNumId="34">
    <w:nsid w:val="7DE501D7"/>
    <w:multiLevelType w:val="hybridMultilevel"/>
    <w:tmpl w:val="9B88570E"/>
    <w:lvl w:ilvl="0" w:tplc="04090001">
      <w:start w:val="1"/>
      <w:numFmt w:val="bullet"/>
      <w:lvlText w:val=""/>
      <w:lvlJc w:val="left"/>
      <w:pPr>
        <w:ind w:left="639" w:hanging="420"/>
      </w:pPr>
      <w:rPr>
        <w:rFonts w:ascii="Wingdings" w:hAnsi="Wingdings" w:hint="default"/>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35">
    <w:nsid w:val="7EA27024"/>
    <w:multiLevelType w:val="hybridMultilevel"/>
    <w:tmpl w:val="CAFE0D9E"/>
    <w:lvl w:ilvl="0" w:tplc="60365C64">
      <w:start w:val="1"/>
      <w:numFmt w:val="bullet"/>
      <w:lvlText w:val=""/>
      <w:lvlJc w:val="left"/>
      <w:pPr>
        <w:ind w:left="882" w:hanging="420"/>
      </w:pPr>
      <w:rPr>
        <w:rFonts w:ascii="Symbol" w:hAnsi="Symbol" w:hint="default"/>
        <w:color w:val="auto"/>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num w:numId="1">
    <w:abstractNumId w:val="29"/>
  </w:num>
  <w:num w:numId="2">
    <w:abstractNumId w:val="23"/>
  </w:num>
  <w:num w:numId="3">
    <w:abstractNumId w:val="27"/>
  </w:num>
  <w:num w:numId="4">
    <w:abstractNumId w:val="6"/>
  </w:num>
  <w:num w:numId="5">
    <w:abstractNumId w:val="15"/>
  </w:num>
  <w:num w:numId="6">
    <w:abstractNumId w:val="28"/>
  </w:num>
  <w:num w:numId="7">
    <w:abstractNumId w:val="14"/>
  </w:num>
  <w:num w:numId="8">
    <w:abstractNumId w:val="11"/>
  </w:num>
  <w:num w:numId="9">
    <w:abstractNumId w:val="30"/>
  </w:num>
  <w:num w:numId="10">
    <w:abstractNumId w:val="8"/>
  </w:num>
  <w:num w:numId="11">
    <w:abstractNumId w:val="17"/>
  </w:num>
  <w:num w:numId="12">
    <w:abstractNumId w:val="10"/>
  </w:num>
  <w:num w:numId="13">
    <w:abstractNumId w:val="13"/>
  </w:num>
  <w:num w:numId="14">
    <w:abstractNumId w:val="24"/>
  </w:num>
  <w:num w:numId="15">
    <w:abstractNumId w:val="0"/>
  </w:num>
  <w:num w:numId="16">
    <w:abstractNumId w:val="19"/>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5"/>
  </w:num>
  <w:num w:numId="21">
    <w:abstractNumId w:val="9"/>
  </w:num>
  <w:num w:numId="22">
    <w:abstractNumId w:val="18"/>
  </w:num>
  <w:num w:numId="23">
    <w:abstractNumId w:val="34"/>
  </w:num>
  <w:num w:numId="24">
    <w:abstractNumId w:val="3"/>
  </w:num>
  <w:num w:numId="25">
    <w:abstractNumId w:val="26"/>
  </w:num>
  <w:num w:numId="26">
    <w:abstractNumId w:val="16"/>
  </w:num>
  <w:num w:numId="27">
    <w:abstractNumId w:val="1"/>
  </w:num>
  <w:num w:numId="28">
    <w:abstractNumId w:val="7"/>
  </w:num>
  <w:num w:numId="29">
    <w:abstractNumId w:val="35"/>
  </w:num>
  <w:num w:numId="30">
    <w:abstractNumId w:val="31"/>
  </w:num>
  <w:num w:numId="31">
    <w:abstractNumId w:val="2"/>
  </w:num>
  <w:num w:numId="32">
    <w:abstractNumId w:val="33"/>
  </w:num>
  <w:num w:numId="33">
    <w:abstractNumId w:val="21"/>
  </w:num>
  <w:num w:numId="34">
    <w:abstractNumId w:val="32"/>
  </w:num>
  <w:num w:numId="35">
    <w:abstractNumId w:val="20"/>
  </w:num>
  <w:num w:numId="36">
    <w:abstractNumId w:val="4"/>
  </w:num>
  <w:num w:numId="37">
    <w:abstractNumId w:val="20"/>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FF8"/>
    <w:rsid w:val="000015FB"/>
    <w:rsid w:val="0001383D"/>
    <w:rsid w:val="0002022B"/>
    <w:rsid w:val="000239DC"/>
    <w:rsid w:val="0003090B"/>
    <w:rsid w:val="000400CA"/>
    <w:rsid w:val="00042BD5"/>
    <w:rsid w:val="00044A95"/>
    <w:rsid w:val="0005446A"/>
    <w:rsid w:val="00055198"/>
    <w:rsid w:val="00055B1E"/>
    <w:rsid w:val="00061592"/>
    <w:rsid w:val="00072B45"/>
    <w:rsid w:val="00074868"/>
    <w:rsid w:val="0008347F"/>
    <w:rsid w:val="00091FAF"/>
    <w:rsid w:val="00093CB2"/>
    <w:rsid w:val="000A2070"/>
    <w:rsid w:val="000C18D2"/>
    <w:rsid w:val="000D7C7F"/>
    <w:rsid w:val="000F3E39"/>
    <w:rsid w:val="000F3E4C"/>
    <w:rsid w:val="0010261B"/>
    <w:rsid w:val="001073C1"/>
    <w:rsid w:val="00112B09"/>
    <w:rsid w:val="00112EE6"/>
    <w:rsid w:val="001236D4"/>
    <w:rsid w:val="00127159"/>
    <w:rsid w:val="0015611D"/>
    <w:rsid w:val="00186A8A"/>
    <w:rsid w:val="001A493C"/>
    <w:rsid w:val="001A7880"/>
    <w:rsid w:val="001B691E"/>
    <w:rsid w:val="001C008B"/>
    <w:rsid w:val="001C2B10"/>
    <w:rsid w:val="001C4E0D"/>
    <w:rsid w:val="001D642C"/>
    <w:rsid w:val="001E1AB3"/>
    <w:rsid w:val="001E3153"/>
    <w:rsid w:val="00207FF8"/>
    <w:rsid w:val="0021037C"/>
    <w:rsid w:val="002120E8"/>
    <w:rsid w:val="00217330"/>
    <w:rsid w:val="00220BD2"/>
    <w:rsid w:val="00225F86"/>
    <w:rsid w:val="0022607C"/>
    <w:rsid w:val="00231BCB"/>
    <w:rsid w:val="0023262C"/>
    <w:rsid w:val="00246973"/>
    <w:rsid w:val="00276EAA"/>
    <w:rsid w:val="00282B22"/>
    <w:rsid w:val="00295917"/>
    <w:rsid w:val="002A71C6"/>
    <w:rsid w:val="002B4EEE"/>
    <w:rsid w:val="002C3646"/>
    <w:rsid w:val="002C5367"/>
    <w:rsid w:val="002D6D0B"/>
    <w:rsid w:val="00304D9F"/>
    <w:rsid w:val="00317752"/>
    <w:rsid w:val="00317E71"/>
    <w:rsid w:val="00325ED9"/>
    <w:rsid w:val="00326B06"/>
    <w:rsid w:val="003364FD"/>
    <w:rsid w:val="00340BAC"/>
    <w:rsid w:val="00352394"/>
    <w:rsid w:val="003525B3"/>
    <w:rsid w:val="00363191"/>
    <w:rsid w:val="003762A1"/>
    <w:rsid w:val="00382A6A"/>
    <w:rsid w:val="003B1102"/>
    <w:rsid w:val="003B5BBD"/>
    <w:rsid w:val="003C7469"/>
    <w:rsid w:val="003E25C8"/>
    <w:rsid w:val="003E4DBA"/>
    <w:rsid w:val="003F1679"/>
    <w:rsid w:val="003F1AC1"/>
    <w:rsid w:val="0041219A"/>
    <w:rsid w:val="0041313C"/>
    <w:rsid w:val="00414EC2"/>
    <w:rsid w:val="0044298F"/>
    <w:rsid w:val="0046072D"/>
    <w:rsid w:val="00463F67"/>
    <w:rsid w:val="0047326C"/>
    <w:rsid w:val="0049288F"/>
    <w:rsid w:val="004A2427"/>
    <w:rsid w:val="004E3540"/>
    <w:rsid w:val="005008C0"/>
    <w:rsid w:val="00523E71"/>
    <w:rsid w:val="00524342"/>
    <w:rsid w:val="00534365"/>
    <w:rsid w:val="0054475C"/>
    <w:rsid w:val="005452C0"/>
    <w:rsid w:val="00551DF7"/>
    <w:rsid w:val="005569D8"/>
    <w:rsid w:val="00574B98"/>
    <w:rsid w:val="00580A73"/>
    <w:rsid w:val="005875B8"/>
    <w:rsid w:val="00592893"/>
    <w:rsid w:val="00593748"/>
    <w:rsid w:val="00593E97"/>
    <w:rsid w:val="00594E85"/>
    <w:rsid w:val="005A1C9C"/>
    <w:rsid w:val="005A28EE"/>
    <w:rsid w:val="005C2837"/>
    <w:rsid w:val="005C43D1"/>
    <w:rsid w:val="005D0E13"/>
    <w:rsid w:val="005D33F1"/>
    <w:rsid w:val="005E5C49"/>
    <w:rsid w:val="005F713C"/>
    <w:rsid w:val="006413FD"/>
    <w:rsid w:val="00643E66"/>
    <w:rsid w:val="006503FC"/>
    <w:rsid w:val="00654D3A"/>
    <w:rsid w:val="0065646A"/>
    <w:rsid w:val="006A0F78"/>
    <w:rsid w:val="006A1B33"/>
    <w:rsid w:val="006B0667"/>
    <w:rsid w:val="006B5ADE"/>
    <w:rsid w:val="006C48C7"/>
    <w:rsid w:val="006C6BFE"/>
    <w:rsid w:val="006D37DD"/>
    <w:rsid w:val="006D6E72"/>
    <w:rsid w:val="006E1CB7"/>
    <w:rsid w:val="006E4F1F"/>
    <w:rsid w:val="006E6FDE"/>
    <w:rsid w:val="006F0B9E"/>
    <w:rsid w:val="007062C6"/>
    <w:rsid w:val="00725DD9"/>
    <w:rsid w:val="00753F11"/>
    <w:rsid w:val="0075755F"/>
    <w:rsid w:val="0076013B"/>
    <w:rsid w:val="00774F78"/>
    <w:rsid w:val="007761CD"/>
    <w:rsid w:val="00787934"/>
    <w:rsid w:val="00791DF3"/>
    <w:rsid w:val="007A3890"/>
    <w:rsid w:val="007B5870"/>
    <w:rsid w:val="007C2913"/>
    <w:rsid w:val="007C3A78"/>
    <w:rsid w:val="007C3C2B"/>
    <w:rsid w:val="007D1B36"/>
    <w:rsid w:val="007E7F71"/>
    <w:rsid w:val="007F23E9"/>
    <w:rsid w:val="007F6B2D"/>
    <w:rsid w:val="007F7FD6"/>
    <w:rsid w:val="00816A21"/>
    <w:rsid w:val="008204EC"/>
    <w:rsid w:val="00823C6F"/>
    <w:rsid w:val="00824FEE"/>
    <w:rsid w:val="00846628"/>
    <w:rsid w:val="00847B25"/>
    <w:rsid w:val="00862834"/>
    <w:rsid w:val="00887BE5"/>
    <w:rsid w:val="008A130D"/>
    <w:rsid w:val="008A375E"/>
    <w:rsid w:val="008A5068"/>
    <w:rsid w:val="008B15EE"/>
    <w:rsid w:val="008B4FA7"/>
    <w:rsid w:val="008C0100"/>
    <w:rsid w:val="008D5086"/>
    <w:rsid w:val="008F06BE"/>
    <w:rsid w:val="00901518"/>
    <w:rsid w:val="00903CE1"/>
    <w:rsid w:val="009331BE"/>
    <w:rsid w:val="009332BD"/>
    <w:rsid w:val="009719EC"/>
    <w:rsid w:val="00977887"/>
    <w:rsid w:val="0098259E"/>
    <w:rsid w:val="0098661B"/>
    <w:rsid w:val="00990629"/>
    <w:rsid w:val="009946BE"/>
    <w:rsid w:val="009976E3"/>
    <w:rsid w:val="009A6882"/>
    <w:rsid w:val="009B3379"/>
    <w:rsid w:val="009C084D"/>
    <w:rsid w:val="009C5359"/>
    <w:rsid w:val="009C7F4B"/>
    <w:rsid w:val="009F5C08"/>
    <w:rsid w:val="009F7590"/>
    <w:rsid w:val="00A10784"/>
    <w:rsid w:val="00A16F85"/>
    <w:rsid w:val="00A2573B"/>
    <w:rsid w:val="00A32699"/>
    <w:rsid w:val="00A33E35"/>
    <w:rsid w:val="00A37FF0"/>
    <w:rsid w:val="00A47221"/>
    <w:rsid w:val="00A475D5"/>
    <w:rsid w:val="00A47894"/>
    <w:rsid w:val="00A56C62"/>
    <w:rsid w:val="00A64DC6"/>
    <w:rsid w:val="00A65EB0"/>
    <w:rsid w:val="00A774D8"/>
    <w:rsid w:val="00A8176B"/>
    <w:rsid w:val="00A82BD0"/>
    <w:rsid w:val="00A95856"/>
    <w:rsid w:val="00AA45E7"/>
    <w:rsid w:val="00AA6732"/>
    <w:rsid w:val="00AB445C"/>
    <w:rsid w:val="00AC0EB4"/>
    <w:rsid w:val="00AC11DC"/>
    <w:rsid w:val="00AE18E5"/>
    <w:rsid w:val="00AF08E1"/>
    <w:rsid w:val="00AF5494"/>
    <w:rsid w:val="00AF59BE"/>
    <w:rsid w:val="00B013A3"/>
    <w:rsid w:val="00B06DAD"/>
    <w:rsid w:val="00B06F77"/>
    <w:rsid w:val="00B16D52"/>
    <w:rsid w:val="00B35FE8"/>
    <w:rsid w:val="00B44A8A"/>
    <w:rsid w:val="00B453F9"/>
    <w:rsid w:val="00B46F51"/>
    <w:rsid w:val="00B913C8"/>
    <w:rsid w:val="00BB2D0E"/>
    <w:rsid w:val="00BC185E"/>
    <w:rsid w:val="00BC5805"/>
    <w:rsid w:val="00BD29D5"/>
    <w:rsid w:val="00C117A7"/>
    <w:rsid w:val="00C405EC"/>
    <w:rsid w:val="00C444F0"/>
    <w:rsid w:val="00C44A16"/>
    <w:rsid w:val="00C5728B"/>
    <w:rsid w:val="00C84559"/>
    <w:rsid w:val="00C90211"/>
    <w:rsid w:val="00C902AC"/>
    <w:rsid w:val="00C911BB"/>
    <w:rsid w:val="00CB1D1B"/>
    <w:rsid w:val="00CB2EF3"/>
    <w:rsid w:val="00CC03B1"/>
    <w:rsid w:val="00CC27B4"/>
    <w:rsid w:val="00D00465"/>
    <w:rsid w:val="00D03CAA"/>
    <w:rsid w:val="00D30FAF"/>
    <w:rsid w:val="00D31A79"/>
    <w:rsid w:val="00D470D4"/>
    <w:rsid w:val="00D47B76"/>
    <w:rsid w:val="00D61137"/>
    <w:rsid w:val="00D66449"/>
    <w:rsid w:val="00D74448"/>
    <w:rsid w:val="00D80B93"/>
    <w:rsid w:val="00D91922"/>
    <w:rsid w:val="00D9236D"/>
    <w:rsid w:val="00DA7691"/>
    <w:rsid w:val="00DB45FA"/>
    <w:rsid w:val="00DC1CD6"/>
    <w:rsid w:val="00DE5D72"/>
    <w:rsid w:val="00DF1410"/>
    <w:rsid w:val="00DF7FF8"/>
    <w:rsid w:val="00E0464A"/>
    <w:rsid w:val="00E159C8"/>
    <w:rsid w:val="00E21E6A"/>
    <w:rsid w:val="00E2601D"/>
    <w:rsid w:val="00E26178"/>
    <w:rsid w:val="00E303CD"/>
    <w:rsid w:val="00E445FF"/>
    <w:rsid w:val="00E53BC5"/>
    <w:rsid w:val="00E61D26"/>
    <w:rsid w:val="00E76A8C"/>
    <w:rsid w:val="00E91689"/>
    <w:rsid w:val="00E92A59"/>
    <w:rsid w:val="00E94E81"/>
    <w:rsid w:val="00E96457"/>
    <w:rsid w:val="00E97701"/>
    <w:rsid w:val="00EB22E4"/>
    <w:rsid w:val="00EB6FAA"/>
    <w:rsid w:val="00EC1627"/>
    <w:rsid w:val="00EC5915"/>
    <w:rsid w:val="00ED67C9"/>
    <w:rsid w:val="00EE083F"/>
    <w:rsid w:val="00EE56F9"/>
    <w:rsid w:val="00EE6949"/>
    <w:rsid w:val="00F009B0"/>
    <w:rsid w:val="00F06EC4"/>
    <w:rsid w:val="00F113A2"/>
    <w:rsid w:val="00F1553C"/>
    <w:rsid w:val="00F31148"/>
    <w:rsid w:val="00F3226B"/>
    <w:rsid w:val="00F33489"/>
    <w:rsid w:val="00F35F12"/>
    <w:rsid w:val="00F3633A"/>
    <w:rsid w:val="00F469C9"/>
    <w:rsid w:val="00F560BC"/>
    <w:rsid w:val="00F566D4"/>
    <w:rsid w:val="00F61EF4"/>
    <w:rsid w:val="00F7027B"/>
    <w:rsid w:val="00F73446"/>
    <w:rsid w:val="00F838C0"/>
    <w:rsid w:val="00F854EB"/>
    <w:rsid w:val="00F86998"/>
    <w:rsid w:val="00F90277"/>
    <w:rsid w:val="00F97559"/>
    <w:rsid w:val="00FA1A28"/>
    <w:rsid w:val="00FA70B0"/>
    <w:rsid w:val="00FB399D"/>
    <w:rsid w:val="00FD2A00"/>
    <w:rsid w:val="00FE3087"/>
    <w:rsid w:val="00FE5492"/>
    <w:rsid w:val="00FE5654"/>
    <w:rsid w:val="00FE6630"/>
    <w:rsid w:val="00FE6BEE"/>
    <w:rsid w:val="00FF75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5B7F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822" w:hanging="360"/>
    </w:pPr>
    <w:rPr>
      <w:rFonts w:ascii="Calibri" w:eastAsia="Calibri" w:hAnsi="Calibri"/>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1219A"/>
    <w:pPr>
      <w:tabs>
        <w:tab w:val="center" w:pos="4252"/>
        <w:tab w:val="right" w:pos="8504"/>
      </w:tabs>
      <w:snapToGrid w:val="0"/>
    </w:pPr>
  </w:style>
  <w:style w:type="character" w:customStyle="1" w:styleId="HeaderChar">
    <w:name w:val="Header Char"/>
    <w:basedOn w:val="DefaultParagraphFont"/>
    <w:link w:val="Header"/>
    <w:uiPriority w:val="99"/>
    <w:rsid w:val="0041219A"/>
  </w:style>
  <w:style w:type="paragraph" w:styleId="Footer">
    <w:name w:val="footer"/>
    <w:basedOn w:val="Normal"/>
    <w:link w:val="FooterChar"/>
    <w:uiPriority w:val="99"/>
    <w:unhideWhenUsed/>
    <w:rsid w:val="0041219A"/>
    <w:pPr>
      <w:tabs>
        <w:tab w:val="center" w:pos="4252"/>
        <w:tab w:val="right" w:pos="8504"/>
      </w:tabs>
      <w:snapToGrid w:val="0"/>
    </w:pPr>
  </w:style>
  <w:style w:type="character" w:customStyle="1" w:styleId="FooterChar">
    <w:name w:val="Footer Char"/>
    <w:basedOn w:val="DefaultParagraphFont"/>
    <w:link w:val="Footer"/>
    <w:uiPriority w:val="99"/>
    <w:rsid w:val="0041219A"/>
  </w:style>
  <w:style w:type="character" w:styleId="CommentReference">
    <w:name w:val="annotation reference"/>
    <w:basedOn w:val="DefaultParagraphFont"/>
    <w:uiPriority w:val="99"/>
    <w:semiHidden/>
    <w:unhideWhenUsed/>
    <w:rsid w:val="00F33489"/>
    <w:rPr>
      <w:sz w:val="18"/>
      <w:szCs w:val="18"/>
    </w:rPr>
  </w:style>
  <w:style w:type="paragraph" w:styleId="CommentText">
    <w:name w:val="annotation text"/>
    <w:basedOn w:val="Normal"/>
    <w:link w:val="CommentTextChar"/>
    <w:uiPriority w:val="99"/>
    <w:unhideWhenUsed/>
    <w:rsid w:val="00F33489"/>
  </w:style>
  <w:style w:type="character" w:customStyle="1" w:styleId="CommentTextChar">
    <w:name w:val="Comment Text Char"/>
    <w:basedOn w:val="DefaultParagraphFont"/>
    <w:link w:val="CommentText"/>
    <w:uiPriority w:val="99"/>
    <w:rsid w:val="00F33489"/>
  </w:style>
  <w:style w:type="paragraph" w:styleId="CommentSubject">
    <w:name w:val="annotation subject"/>
    <w:basedOn w:val="CommentText"/>
    <w:next w:val="CommentText"/>
    <w:link w:val="CommentSubjectChar"/>
    <w:uiPriority w:val="99"/>
    <w:semiHidden/>
    <w:unhideWhenUsed/>
    <w:rsid w:val="00F33489"/>
    <w:rPr>
      <w:b/>
      <w:bCs/>
    </w:rPr>
  </w:style>
  <w:style w:type="character" w:customStyle="1" w:styleId="CommentSubjectChar">
    <w:name w:val="Comment Subject Char"/>
    <w:basedOn w:val="CommentTextChar"/>
    <w:link w:val="CommentSubject"/>
    <w:uiPriority w:val="99"/>
    <w:semiHidden/>
    <w:rsid w:val="00F33489"/>
    <w:rPr>
      <w:b/>
      <w:bCs/>
    </w:rPr>
  </w:style>
  <w:style w:type="paragraph" w:styleId="BalloonText">
    <w:name w:val="Balloon Text"/>
    <w:basedOn w:val="Normal"/>
    <w:link w:val="BalloonTextChar"/>
    <w:uiPriority w:val="99"/>
    <w:semiHidden/>
    <w:unhideWhenUsed/>
    <w:rsid w:val="00F33489"/>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33489"/>
    <w:rPr>
      <w:rFonts w:asciiTheme="majorHAnsi" w:eastAsiaTheme="majorEastAsia" w:hAnsiTheme="majorHAnsi" w:cstheme="majorBidi"/>
      <w:sz w:val="18"/>
      <w:szCs w:val="18"/>
    </w:rPr>
  </w:style>
  <w:style w:type="paragraph" w:styleId="Revision">
    <w:name w:val="Revision"/>
    <w:hidden/>
    <w:uiPriority w:val="99"/>
    <w:semiHidden/>
    <w:rsid w:val="00A47894"/>
    <w:pPr>
      <w:widowControl/>
    </w:pPr>
  </w:style>
  <w:style w:type="paragraph" w:styleId="FootnoteText">
    <w:name w:val="footnote text"/>
    <w:basedOn w:val="Normal"/>
    <w:link w:val="FootnoteTextChar"/>
    <w:uiPriority w:val="99"/>
    <w:semiHidden/>
    <w:unhideWhenUsed/>
    <w:rsid w:val="000D7C7F"/>
    <w:pPr>
      <w:widowControl/>
    </w:pPr>
    <w:rPr>
      <w:rFonts w:eastAsiaTheme="minorHAnsi"/>
      <w:sz w:val="20"/>
      <w:szCs w:val="20"/>
    </w:rPr>
  </w:style>
  <w:style w:type="character" w:customStyle="1" w:styleId="FootnoteTextChar">
    <w:name w:val="Footnote Text Char"/>
    <w:basedOn w:val="DefaultParagraphFont"/>
    <w:link w:val="FootnoteText"/>
    <w:uiPriority w:val="99"/>
    <w:semiHidden/>
    <w:rsid w:val="000D7C7F"/>
    <w:rPr>
      <w:rFonts w:eastAsiaTheme="minorHAnsi"/>
      <w:sz w:val="20"/>
      <w:szCs w:val="20"/>
    </w:rPr>
  </w:style>
  <w:style w:type="character" w:styleId="FootnoteReference">
    <w:name w:val="footnote reference"/>
    <w:basedOn w:val="DefaultParagraphFont"/>
    <w:uiPriority w:val="99"/>
    <w:semiHidden/>
    <w:unhideWhenUsed/>
    <w:rsid w:val="000D7C7F"/>
    <w:rPr>
      <w:vertAlign w:val="superscript"/>
    </w:rPr>
  </w:style>
  <w:style w:type="character" w:styleId="Hyperlink">
    <w:name w:val="Hyperlink"/>
    <w:basedOn w:val="DefaultParagraphFont"/>
    <w:uiPriority w:val="99"/>
    <w:unhideWhenUsed/>
    <w:rsid w:val="006D37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822" w:hanging="360"/>
    </w:pPr>
    <w:rPr>
      <w:rFonts w:ascii="Calibri" w:eastAsia="Calibri" w:hAnsi="Calibri"/>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1219A"/>
    <w:pPr>
      <w:tabs>
        <w:tab w:val="center" w:pos="4252"/>
        <w:tab w:val="right" w:pos="8504"/>
      </w:tabs>
      <w:snapToGrid w:val="0"/>
    </w:pPr>
  </w:style>
  <w:style w:type="character" w:customStyle="1" w:styleId="HeaderChar">
    <w:name w:val="Header Char"/>
    <w:basedOn w:val="DefaultParagraphFont"/>
    <w:link w:val="Header"/>
    <w:uiPriority w:val="99"/>
    <w:rsid w:val="0041219A"/>
  </w:style>
  <w:style w:type="paragraph" w:styleId="Footer">
    <w:name w:val="footer"/>
    <w:basedOn w:val="Normal"/>
    <w:link w:val="FooterChar"/>
    <w:uiPriority w:val="99"/>
    <w:unhideWhenUsed/>
    <w:rsid w:val="0041219A"/>
    <w:pPr>
      <w:tabs>
        <w:tab w:val="center" w:pos="4252"/>
        <w:tab w:val="right" w:pos="8504"/>
      </w:tabs>
      <w:snapToGrid w:val="0"/>
    </w:pPr>
  </w:style>
  <w:style w:type="character" w:customStyle="1" w:styleId="FooterChar">
    <w:name w:val="Footer Char"/>
    <w:basedOn w:val="DefaultParagraphFont"/>
    <w:link w:val="Footer"/>
    <w:uiPriority w:val="99"/>
    <w:rsid w:val="0041219A"/>
  </w:style>
  <w:style w:type="character" w:styleId="CommentReference">
    <w:name w:val="annotation reference"/>
    <w:basedOn w:val="DefaultParagraphFont"/>
    <w:uiPriority w:val="99"/>
    <w:semiHidden/>
    <w:unhideWhenUsed/>
    <w:rsid w:val="00F33489"/>
    <w:rPr>
      <w:sz w:val="18"/>
      <w:szCs w:val="18"/>
    </w:rPr>
  </w:style>
  <w:style w:type="paragraph" w:styleId="CommentText">
    <w:name w:val="annotation text"/>
    <w:basedOn w:val="Normal"/>
    <w:link w:val="CommentTextChar"/>
    <w:uiPriority w:val="99"/>
    <w:unhideWhenUsed/>
    <w:rsid w:val="00F33489"/>
  </w:style>
  <w:style w:type="character" w:customStyle="1" w:styleId="CommentTextChar">
    <w:name w:val="Comment Text Char"/>
    <w:basedOn w:val="DefaultParagraphFont"/>
    <w:link w:val="CommentText"/>
    <w:uiPriority w:val="99"/>
    <w:rsid w:val="00F33489"/>
  </w:style>
  <w:style w:type="paragraph" w:styleId="CommentSubject">
    <w:name w:val="annotation subject"/>
    <w:basedOn w:val="CommentText"/>
    <w:next w:val="CommentText"/>
    <w:link w:val="CommentSubjectChar"/>
    <w:uiPriority w:val="99"/>
    <w:semiHidden/>
    <w:unhideWhenUsed/>
    <w:rsid w:val="00F33489"/>
    <w:rPr>
      <w:b/>
      <w:bCs/>
    </w:rPr>
  </w:style>
  <w:style w:type="character" w:customStyle="1" w:styleId="CommentSubjectChar">
    <w:name w:val="Comment Subject Char"/>
    <w:basedOn w:val="CommentTextChar"/>
    <w:link w:val="CommentSubject"/>
    <w:uiPriority w:val="99"/>
    <w:semiHidden/>
    <w:rsid w:val="00F33489"/>
    <w:rPr>
      <w:b/>
      <w:bCs/>
    </w:rPr>
  </w:style>
  <w:style w:type="paragraph" w:styleId="BalloonText">
    <w:name w:val="Balloon Text"/>
    <w:basedOn w:val="Normal"/>
    <w:link w:val="BalloonTextChar"/>
    <w:uiPriority w:val="99"/>
    <w:semiHidden/>
    <w:unhideWhenUsed/>
    <w:rsid w:val="00F33489"/>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33489"/>
    <w:rPr>
      <w:rFonts w:asciiTheme="majorHAnsi" w:eastAsiaTheme="majorEastAsia" w:hAnsiTheme="majorHAnsi" w:cstheme="majorBidi"/>
      <w:sz w:val="18"/>
      <w:szCs w:val="18"/>
    </w:rPr>
  </w:style>
  <w:style w:type="paragraph" w:styleId="Revision">
    <w:name w:val="Revision"/>
    <w:hidden/>
    <w:uiPriority w:val="99"/>
    <w:semiHidden/>
    <w:rsid w:val="00A47894"/>
    <w:pPr>
      <w:widowControl/>
    </w:pPr>
  </w:style>
  <w:style w:type="paragraph" w:styleId="FootnoteText">
    <w:name w:val="footnote text"/>
    <w:basedOn w:val="Normal"/>
    <w:link w:val="FootnoteTextChar"/>
    <w:uiPriority w:val="99"/>
    <w:semiHidden/>
    <w:unhideWhenUsed/>
    <w:rsid w:val="000D7C7F"/>
    <w:pPr>
      <w:widowControl/>
    </w:pPr>
    <w:rPr>
      <w:rFonts w:eastAsiaTheme="minorHAnsi"/>
      <w:sz w:val="20"/>
      <w:szCs w:val="20"/>
    </w:rPr>
  </w:style>
  <w:style w:type="character" w:customStyle="1" w:styleId="FootnoteTextChar">
    <w:name w:val="Footnote Text Char"/>
    <w:basedOn w:val="DefaultParagraphFont"/>
    <w:link w:val="FootnoteText"/>
    <w:uiPriority w:val="99"/>
    <w:semiHidden/>
    <w:rsid w:val="000D7C7F"/>
    <w:rPr>
      <w:rFonts w:eastAsiaTheme="minorHAnsi"/>
      <w:sz w:val="20"/>
      <w:szCs w:val="20"/>
    </w:rPr>
  </w:style>
  <w:style w:type="character" w:styleId="FootnoteReference">
    <w:name w:val="footnote reference"/>
    <w:basedOn w:val="DefaultParagraphFont"/>
    <w:uiPriority w:val="99"/>
    <w:semiHidden/>
    <w:unhideWhenUsed/>
    <w:rsid w:val="000D7C7F"/>
    <w:rPr>
      <w:vertAlign w:val="superscript"/>
    </w:rPr>
  </w:style>
  <w:style w:type="character" w:styleId="Hyperlink">
    <w:name w:val="Hyperlink"/>
    <w:basedOn w:val="DefaultParagraphFont"/>
    <w:uiPriority w:val="99"/>
    <w:unhideWhenUsed/>
    <w:rsid w:val="006D37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99817">
      <w:bodyDiv w:val="1"/>
      <w:marLeft w:val="0"/>
      <w:marRight w:val="0"/>
      <w:marTop w:val="0"/>
      <w:marBottom w:val="0"/>
      <w:divBdr>
        <w:top w:val="none" w:sz="0" w:space="0" w:color="auto"/>
        <w:left w:val="none" w:sz="0" w:space="0" w:color="auto"/>
        <w:bottom w:val="none" w:sz="0" w:space="0" w:color="auto"/>
        <w:right w:val="none" w:sz="0" w:space="0" w:color="auto"/>
      </w:divBdr>
    </w:div>
    <w:div w:id="935481537">
      <w:bodyDiv w:val="1"/>
      <w:marLeft w:val="0"/>
      <w:marRight w:val="0"/>
      <w:marTop w:val="0"/>
      <w:marBottom w:val="0"/>
      <w:divBdr>
        <w:top w:val="none" w:sz="0" w:space="0" w:color="auto"/>
        <w:left w:val="none" w:sz="0" w:space="0" w:color="auto"/>
        <w:bottom w:val="none" w:sz="0" w:space="0" w:color="auto"/>
        <w:right w:val="none" w:sz="0" w:space="0" w:color="auto"/>
      </w:divBdr>
    </w:div>
    <w:div w:id="1304888092">
      <w:bodyDiv w:val="1"/>
      <w:marLeft w:val="0"/>
      <w:marRight w:val="0"/>
      <w:marTop w:val="0"/>
      <w:marBottom w:val="0"/>
      <w:divBdr>
        <w:top w:val="none" w:sz="0" w:space="0" w:color="auto"/>
        <w:left w:val="none" w:sz="0" w:space="0" w:color="auto"/>
        <w:bottom w:val="none" w:sz="0" w:space="0" w:color="auto"/>
        <w:right w:val="none" w:sz="0" w:space="0" w:color="auto"/>
      </w:divBdr>
    </w:div>
    <w:div w:id="1377662782">
      <w:bodyDiv w:val="1"/>
      <w:marLeft w:val="0"/>
      <w:marRight w:val="0"/>
      <w:marTop w:val="0"/>
      <w:marBottom w:val="0"/>
      <w:divBdr>
        <w:top w:val="none" w:sz="0" w:space="0" w:color="auto"/>
        <w:left w:val="none" w:sz="0" w:space="0" w:color="auto"/>
        <w:bottom w:val="none" w:sz="0" w:space="0" w:color="auto"/>
        <w:right w:val="none" w:sz="0" w:space="0" w:color="auto"/>
      </w:divBdr>
    </w:div>
    <w:div w:id="1838307393">
      <w:bodyDiv w:val="1"/>
      <w:marLeft w:val="0"/>
      <w:marRight w:val="0"/>
      <w:marTop w:val="0"/>
      <w:marBottom w:val="0"/>
      <w:divBdr>
        <w:top w:val="none" w:sz="0" w:space="0" w:color="auto"/>
        <w:left w:val="none" w:sz="0" w:space="0" w:color="auto"/>
        <w:bottom w:val="none" w:sz="0" w:space="0" w:color="auto"/>
        <w:right w:val="none" w:sz="0" w:space="0" w:color="auto"/>
      </w:divBdr>
    </w:div>
    <w:div w:id="1982343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dx.doi.org/10.1016/S0140-6736(16)3139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024158B-1148-4CEE-B361-05C6E167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Pages>
  <Words>515</Words>
  <Characters>2938</Characters>
  <Application>Microsoft Office Word</Application>
  <DocSecurity>0</DocSecurity>
  <Lines>24</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PILLONEL, Merve</cp:lastModifiedBy>
  <cp:revision>52</cp:revision>
  <cp:lastPrinted>2018-08-06T09:19:00Z</cp:lastPrinted>
  <dcterms:created xsi:type="dcterms:W3CDTF">2018-08-10T05:34:00Z</dcterms:created>
  <dcterms:modified xsi:type="dcterms:W3CDTF">2018-08-17T11:29:00Z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2018-07-17T00:00:00Z</vt:filetime>
  </property>
  <property fmtid="{D5CDD505-2E9C-101B-9397-08002B2CF9AE}" pid="3" name="LastSaved">
    <vt:filetime>2018-07-31T00:00:00Z</vt:filetime>
  </property>
</Properties>
</file>