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577C" w14:textId="77777777" w:rsidR="00AB4BDD" w:rsidRDefault="00425C23" w:rsidP="00331C06">
      <w:pPr>
        <w:pStyle w:val="Title"/>
        <w:outlineLvl w:val="0"/>
      </w:pPr>
      <w:r>
        <w:t>Webinar Release Event – 12h00 – 14h00</w:t>
      </w:r>
    </w:p>
    <w:p w14:paraId="4F3BFC79" w14:textId="77777777" w:rsidR="00425C23" w:rsidRDefault="00425C23" w:rsidP="00425C23"/>
    <w:tbl>
      <w:tblPr>
        <w:tblStyle w:val="ListTable4-Accent1"/>
        <w:tblW w:w="11575" w:type="dxa"/>
        <w:tblLook w:val="04A0" w:firstRow="1" w:lastRow="0" w:firstColumn="1" w:lastColumn="0" w:noHBand="0" w:noVBand="1"/>
      </w:tblPr>
      <w:tblGrid>
        <w:gridCol w:w="826"/>
        <w:gridCol w:w="3567"/>
        <w:gridCol w:w="4249"/>
        <w:gridCol w:w="2933"/>
      </w:tblGrid>
      <w:tr w:rsidR="00636039" w14:paraId="4BBC1EF9" w14:textId="59060699" w:rsidTr="00F62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B519249" w14:textId="77777777" w:rsidR="00636039" w:rsidRDefault="00636039" w:rsidP="00425C23">
            <w:bookmarkStart w:id="0" w:name="_GoBack"/>
            <w:r>
              <w:t>Time</w:t>
            </w:r>
          </w:p>
        </w:tc>
        <w:tc>
          <w:tcPr>
            <w:tcW w:w="3567" w:type="dxa"/>
          </w:tcPr>
          <w:p w14:paraId="1365DCAE" w14:textId="77777777" w:rsidR="00636039" w:rsidRDefault="00636039" w:rsidP="00425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4249" w:type="dxa"/>
          </w:tcPr>
          <w:p w14:paraId="45CFB0BD" w14:textId="77777777" w:rsidR="00636039" w:rsidRDefault="00636039" w:rsidP="00425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</w:t>
            </w:r>
          </w:p>
        </w:tc>
        <w:tc>
          <w:tcPr>
            <w:tcW w:w="2933" w:type="dxa"/>
          </w:tcPr>
          <w:p w14:paraId="5737EF33" w14:textId="72EFE198" w:rsidR="00636039" w:rsidRDefault="00636039" w:rsidP="00425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</w:tr>
      <w:tr w:rsidR="00636039" w14:paraId="4F1AD660" w14:textId="17E06CA5" w:rsidTr="00F62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0AFD07E8" w14:textId="77777777" w:rsidR="00636039" w:rsidRDefault="00636039" w:rsidP="00A17AF6">
            <w:r>
              <w:t>12:00</w:t>
            </w:r>
          </w:p>
        </w:tc>
        <w:tc>
          <w:tcPr>
            <w:tcW w:w="3567" w:type="dxa"/>
          </w:tcPr>
          <w:p w14:paraId="282513C4" w14:textId="0D673013" w:rsid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Opening </w:t>
            </w:r>
          </w:p>
        </w:tc>
        <w:tc>
          <w:tcPr>
            <w:tcW w:w="4249" w:type="dxa"/>
          </w:tcPr>
          <w:p w14:paraId="317420CB" w14:textId="2560E575" w:rsidR="00636039" w:rsidRPr="00406E62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Soumya Swaminathan, </w:t>
            </w:r>
            <w:r>
              <w:rPr>
                <w:color w:val="000000" w:themeColor="text1"/>
              </w:rPr>
              <w:t>Deputy Director General for Programmes WHO</w:t>
            </w:r>
          </w:p>
        </w:tc>
        <w:tc>
          <w:tcPr>
            <w:tcW w:w="2933" w:type="dxa"/>
          </w:tcPr>
          <w:p w14:paraId="17B4A5C0" w14:textId="1CAA90FF" w:rsidR="00636039" w:rsidRPr="00406E62" w:rsidRDefault="0016259A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6039" w14:paraId="53DE5040" w14:textId="084765E2" w:rsidTr="00F6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539EF76B" w14:textId="191FADD2" w:rsidR="00636039" w:rsidRDefault="00636039" w:rsidP="00A17AF6">
            <w:r>
              <w:t>12:0</w:t>
            </w:r>
            <w:r w:rsidR="001C2293">
              <w:t>6</w:t>
            </w:r>
          </w:p>
        </w:tc>
        <w:tc>
          <w:tcPr>
            <w:tcW w:w="3567" w:type="dxa"/>
          </w:tcPr>
          <w:p w14:paraId="148695D8" w14:textId="67EF230A" w:rsidR="00636039" w:rsidRDefault="00EF4225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m</w:t>
            </w:r>
            <w:r w:rsidR="00636039">
              <w:t>essage</w:t>
            </w:r>
          </w:p>
        </w:tc>
        <w:tc>
          <w:tcPr>
            <w:tcW w:w="4249" w:type="dxa"/>
          </w:tcPr>
          <w:p w14:paraId="0A2F4E5F" w14:textId="77777777" w:rsidR="00636039" w:rsidRPr="00406E62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>Dr Tedros Ghebreyesus, Director General, WHO</w:t>
            </w:r>
          </w:p>
        </w:tc>
        <w:tc>
          <w:tcPr>
            <w:tcW w:w="2933" w:type="dxa"/>
          </w:tcPr>
          <w:p w14:paraId="361C4C3E" w14:textId="2D20B495" w:rsidR="00636039" w:rsidRPr="00406E62" w:rsidRDefault="00F6285E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6039" w14:paraId="05C9C40E" w14:textId="76A5C8C0" w:rsidTr="00F62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5EBB65B6" w14:textId="1D0D1AE2" w:rsidR="00636039" w:rsidRDefault="00636039" w:rsidP="00A17AF6">
            <w:r>
              <w:t>12:</w:t>
            </w:r>
            <w:r w:rsidR="001C2293">
              <w:t>12</w:t>
            </w:r>
          </w:p>
        </w:tc>
        <w:tc>
          <w:tcPr>
            <w:tcW w:w="3567" w:type="dxa"/>
          </w:tcPr>
          <w:p w14:paraId="5639D274" w14:textId="056CDC18" w:rsid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Message (tentative)</w:t>
            </w:r>
          </w:p>
        </w:tc>
        <w:tc>
          <w:tcPr>
            <w:tcW w:w="4249" w:type="dxa"/>
          </w:tcPr>
          <w:p w14:paraId="034B9618" w14:textId="7A370BEA" w:rsidR="00636039" w:rsidRP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Dr </w:t>
            </w:r>
            <w:proofErr w:type="spellStart"/>
            <w:r>
              <w:rPr>
                <w:color w:val="000000" w:themeColor="text1"/>
              </w:rPr>
              <w:t>Lubna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Alansari</w:t>
            </w:r>
            <w:proofErr w:type="spellEnd"/>
            <w:r>
              <w:rPr>
                <w:color w:val="000000" w:themeColor="text1"/>
              </w:rPr>
              <w:t xml:space="preserve">, Assistant Director General </w:t>
            </w:r>
            <w:r>
              <w:t>Metrics and Measurement</w:t>
            </w:r>
            <w:r>
              <w:rPr>
                <w:color w:val="000000" w:themeColor="text1"/>
              </w:rPr>
              <w:t>, WHO</w:t>
            </w:r>
          </w:p>
        </w:tc>
        <w:tc>
          <w:tcPr>
            <w:tcW w:w="2933" w:type="dxa"/>
          </w:tcPr>
          <w:p w14:paraId="511372F9" w14:textId="6C391D2B" w:rsidR="00636039" w:rsidRDefault="0016259A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6285E" w14:paraId="0A852C3E" w14:textId="77777777" w:rsidTr="00F6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8F40026" w14:textId="4B410E8B" w:rsidR="00F6285E" w:rsidRDefault="0016259A" w:rsidP="009B21D4">
            <w:r>
              <w:t>12:</w:t>
            </w:r>
            <w:r w:rsidR="001C2293">
              <w:t>16</w:t>
            </w:r>
          </w:p>
        </w:tc>
        <w:tc>
          <w:tcPr>
            <w:tcW w:w="3567" w:type="dxa"/>
          </w:tcPr>
          <w:p w14:paraId="73B6A8B7" w14:textId="5096CD43" w:rsidR="00F6285E" w:rsidRDefault="00EF4225" w:rsidP="009B2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ICD-11 Resource allocation and clinical documentation</w:t>
            </w:r>
          </w:p>
        </w:tc>
        <w:tc>
          <w:tcPr>
            <w:tcW w:w="4249" w:type="dxa"/>
          </w:tcPr>
          <w:p w14:paraId="4173586F" w14:textId="77673EC0" w:rsidR="00F6285E" w:rsidRPr="00406E62" w:rsidRDefault="0016259A" w:rsidP="009B2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</w:t>
            </w:r>
            <w:r w:rsidRPr="0016259A">
              <w:rPr>
                <w:color w:val="000000" w:themeColor="text1"/>
              </w:rPr>
              <w:t xml:space="preserve">Hiroyuki </w:t>
            </w:r>
            <w:proofErr w:type="spellStart"/>
            <w:r w:rsidRPr="0016259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uenaga</w:t>
            </w:r>
            <w:proofErr w:type="spellEnd"/>
            <w:r w:rsidR="00EF4225">
              <w:rPr>
                <w:color w:val="000000" w:themeColor="text1"/>
              </w:rPr>
              <w:t>, Vice President Japan Hospital Association</w:t>
            </w:r>
          </w:p>
        </w:tc>
        <w:tc>
          <w:tcPr>
            <w:tcW w:w="2933" w:type="dxa"/>
          </w:tcPr>
          <w:p w14:paraId="01148028" w14:textId="52083636" w:rsidR="00F6285E" w:rsidRDefault="0016259A" w:rsidP="009B2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6285E" w14:paraId="09DAABA6" w14:textId="77777777" w:rsidTr="00F62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BB669A5" w14:textId="4EBF8A73" w:rsidR="00F6285E" w:rsidRDefault="0016259A" w:rsidP="009B21D4">
            <w:r>
              <w:t>12:</w:t>
            </w:r>
            <w:r w:rsidR="001C2293">
              <w:t>20</w:t>
            </w:r>
          </w:p>
        </w:tc>
        <w:tc>
          <w:tcPr>
            <w:tcW w:w="3567" w:type="dxa"/>
          </w:tcPr>
          <w:p w14:paraId="4FFFE00B" w14:textId="0C82DE9D" w:rsidR="00F6285E" w:rsidRDefault="003B5D14" w:rsidP="009B2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ICD-11 </w:t>
            </w:r>
            <w:r w:rsidR="00F6285E">
              <w:t>Modern use of health information</w:t>
            </w:r>
          </w:p>
        </w:tc>
        <w:tc>
          <w:tcPr>
            <w:tcW w:w="4249" w:type="dxa"/>
          </w:tcPr>
          <w:p w14:paraId="2642DEA3" w14:textId="77777777" w:rsidR="00F6285E" w:rsidRPr="00406E62" w:rsidRDefault="00F6285E" w:rsidP="009B2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>Dr Christopher G. Chute, Johns Hopkins, RSG Chair</w:t>
            </w:r>
          </w:p>
        </w:tc>
        <w:tc>
          <w:tcPr>
            <w:tcW w:w="2933" w:type="dxa"/>
          </w:tcPr>
          <w:p w14:paraId="6E63E87B" w14:textId="15B436E9" w:rsidR="00F6285E" w:rsidRPr="00406E62" w:rsidRDefault="0016259A" w:rsidP="009B2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6285E" w14:paraId="437B6269" w14:textId="722E92CB" w:rsidTr="00F6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B3B3A5B" w14:textId="20588FDB" w:rsidR="00636039" w:rsidRDefault="00636039" w:rsidP="00A17AF6">
            <w:r>
              <w:t>12:</w:t>
            </w:r>
            <w:r w:rsidR="001C2293">
              <w:t>24</w:t>
            </w:r>
          </w:p>
        </w:tc>
        <w:tc>
          <w:tcPr>
            <w:tcW w:w="3567" w:type="dxa"/>
          </w:tcPr>
          <w:p w14:paraId="3A3A8CE0" w14:textId="1160063B" w:rsidR="00636039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ICD-11 - what is new</w:t>
            </w:r>
          </w:p>
        </w:tc>
        <w:tc>
          <w:tcPr>
            <w:tcW w:w="4249" w:type="dxa"/>
          </w:tcPr>
          <w:p w14:paraId="733B42B7" w14:textId="242A3478" w:rsidR="00636039" w:rsidRPr="00406E62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Robert Jakob, </w:t>
            </w:r>
            <w:r w:rsidRPr="00406E62">
              <w:rPr>
                <w:color w:val="000000" w:themeColor="text1"/>
              </w:rPr>
              <w:t>Team Leader</w:t>
            </w:r>
            <w:r w:rsidRPr="00406E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Classifications, </w:t>
            </w:r>
            <w:r w:rsidR="001C2293">
              <w:rPr>
                <w:color w:val="000000" w:themeColor="text1"/>
              </w:rPr>
              <w:t xml:space="preserve">Terminologies and </w:t>
            </w:r>
            <w:r w:rsidRPr="00406E62">
              <w:rPr>
                <w:color w:val="000000" w:themeColor="text1"/>
              </w:rPr>
              <w:t xml:space="preserve">Standards </w:t>
            </w:r>
          </w:p>
        </w:tc>
        <w:tc>
          <w:tcPr>
            <w:tcW w:w="2933" w:type="dxa"/>
          </w:tcPr>
          <w:p w14:paraId="7FC27BDD" w14:textId="6BEF3149" w:rsidR="00636039" w:rsidRPr="00406E62" w:rsidRDefault="0016259A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6285E" w14:paraId="0091F8B0" w14:textId="6316D2E1" w:rsidTr="00F62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F7B40C4" w14:textId="19A3BED8" w:rsidR="00636039" w:rsidRDefault="00636039" w:rsidP="00A17AF6">
            <w:r>
              <w:t>12:</w:t>
            </w:r>
            <w:r w:rsidR="001C2293">
              <w:t>30</w:t>
            </w:r>
          </w:p>
        </w:tc>
        <w:tc>
          <w:tcPr>
            <w:tcW w:w="3567" w:type="dxa"/>
          </w:tcPr>
          <w:p w14:paraId="66708B3F" w14:textId="1F481CD9" w:rsid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ICD-11 and Mental health - gaming</w:t>
            </w:r>
          </w:p>
        </w:tc>
        <w:tc>
          <w:tcPr>
            <w:tcW w:w="4249" w:type="dxa"/>
          </w:tcPr>
          <w:p w14:paraId="069AED65" w14:textId="2CD112D6" w:rsidR="00636039" w:rsidRPr="00406E62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</w:t>
            </w:r>
            <w:proofErr w:type="spellStart"/>
            <w:r w:rsidRPr="00406E62">
              <w:rPr>
                <w:color w:val="000000" w:themeColor="text1"/>
              </w:rPr>
              <w:t>Shekhar</w:t>
            </w:r>
            <w:proofErr w:type="spellEnd"/>
            <w:r w:rsidRPr="00406E62">
              <w:rPr>
                <w:color w:val="000000" w:themeColor="text1"/>
              </w:rPr>
              <w:t xml:space="preserve"> Saxena, Director </w:t>
            </w:r>
            <w:r w:rsidRPr="00406E62">
              <w:rPr>
                <w:color w:val="000000" w:themeColor="text1"/>
              </w:rPr>
              <w:t>Mental Health and Substance Abuse</w:t>
            </w:r>
          </w:p>
        </w:tc>
        <w:tc>
          <w:tcPr>
            <w:tcW w:w="2933" w:type="dxa"/>
          </w:tcPr>
          <w:p w14:paraId="7DA4FCD8" w14:textId="64F3D9D9" w:rsidR="00636039" w:rsidRPr="00406E62" w:rsidRDefault="0016259A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6285E" w14:paraId="5EAFE4A2" w14:textId="394DFF43" w:rsidTr="00F6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B6AEF19" w14:textId="449288D0" w:rsidR="00636039" w:rsidRDefault="001C2293" w:rsidP="00A17AF6">
            <w:r>
              <w:t>12</w:t>
            </w:r>
            <w:r w:rsidR="00636039">
              <w:t>:</w:t>
            </w:r>
            <w:r>
              <w:t>34</w:t>
            </w:r>
          </w:p>
        </w:tc>
        <w:tc>
          <w:tcPr>
            <w:tcW w:w="3567" w:type="dxa"/>
          </w:tcPr>
          <w:p w14:paraId="60635E95" w14:textId="77777777" w:rsidR="00636039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Implementing ICD in Country</w:t>
            </w:r>
          </w:p>
        </w:tc>
        <w:tc>
          <w:tcPr>
            <w:tcW w:w="4249" w:type="dxa"/>
          </w:tcPr>
          <w:p w14:paraId="5F30656D" w14:textId="77777777" w:rsidR="00636039" w:rsidRPr="00406E62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>Dr Wansa Paoin, Head of CC, Thailand</w:t>
            </w:r>
          </w:p>
        </w:tc>
        <w:tc>
          <w:tcPr>
            <w:tcW w:w="2933" w:type="dxa"/>
          </w:tcPr>
          <w:p w14:paraId="00467A25" w14:textId="695132DE" w:rsidR="00636039" w:rsidRPr="00406E62" w:rsidRDefault="0016259A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36039" w14:paraId="552B1281" w14:textId="2AC897E3" w:rsidTr="00F62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308760CA" w14:textId="048EBA47" w:rsidR="00636039" w:rsidRDefault="001C2293" w:rsidP="00A17AF6">
            <w:r>
              <w:t>12:</w:t>
            </w:r>
            <w:r>
              <w:t>38</w:t>
            </w:r>
          </w:p>
        </w:tc>
        <w:tc>
          <w:tcPr>
            <w:tcW w:w="3567" w:type="dxa"/>
          </w:tcPr>
          <w:p w14:paraId="5498E752" w14:textId="5AC06A72" w:rsid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ICD-11 </w:t>
            </w:r>
            <w:r w:rsidR="00EF4225">
              <w:t>Maternal and s</w:t>
            </w:r>
            <w:r>
              <w:t>exual health - gender</w:t>
            </w:r>
          </w:p>
        </w:tc>
        <w:tc>
          <w:tcPr>
            <w:tcW w:w="4249" w:type="dxa"/>
          </w:tcPr>
          <w:p w14:paraId="08EF08A3" w14:textId="6816D1AA" w:rsidR="00636039" w:rsidRPr="00406E62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</w:t>
            </w:r>
            <w:proofErr w:type="spellStart"/>
            <w:r w:rsidRPr="00406E62">
              <w:rPr>
                <w:color w:val="000000" w:themeColor="text1"/>
              </w:rPr>
              <w:t>Lale</w:t>
            </w:r>
            <w:proofErr w:type="spellEnd"/>
            <w:r w:rsidRPr="00406E62">
              <w:rPr>
                <w:color w:val="000000" w:themeColor="text1"/>
              </w:rPr>
              <w:t xml:space="preserve"> Say, coordinator Adolescents and at-Risk Populations</w:t>
            </w:r>
          </w:p>
        </w:tc>
        <w:tc>
          <w:tcPr>
            <w:tcW w:w="2933" w:type="dxa"/>
          </w:tcPr>
          <w:p w14:paraId="6C77AD04" w14:textId="48824118" w:rsidR="00636039" w:rsidRPr="00406E62" w:rsidRDefault="0016259A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6285E" w14:paraId="45B96ECA" w14:textId="46355A9A" w:rsidTr="00F6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4100430" w14:textId="209EE79B" w:rsidR="00636039" w:rsidRDefault="001C2293" w:rsidP="00A17AF6">
            <w:r>
              <w:t>12:</w:t>
            </w:r>
            <w:r>
              <w:t>42</w:t>
            </w:r>
          </w:p>
        </w:tc>
        <w:tc>
          <w:tcPr>
            <w:tcW w:w="3567" w:type="dxa"/>
          </w:tcPr>
          <w:p w14:paraId="357D784F" w14:textId="1B359CBA" w:rsidR="00636039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Implementation package</w:t>
            </w:r>
          </w:p>
        </w:tc>
        <w:tc>
          <w:tcPr>
            <w:tcW w:w="4249" w:type="dxa"/>
          </w:tcPr>
          <w:p w14:paraId="297D447E" w14:textId="77777777" w:rsidR="00636039" w:rsidRPr="00406E62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33" w:type="dxa"/>
          </w:tcPr>
          <w:p w14:paraId="07E1B25F" w14:textId="772A3F8D" w:rsidR="00636039" w:rsidRPr="00406E62" w:rsidRDefault="0016259A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6039" w14:paraId="38F1E658" w14:textId="7884939E" w:rsidTr="00F62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7E99E4E0" w14:textId="6DB8F100" w:rsidR="00636039" w:rsidRDefault="001C2293" w:rsidP="00A17AF6">
            <w:r>
              <w:t>12:48</w:t>
            </w:r>
          </w:p>
        </w:tc>
        <w:tc>
          <w:tcPr>
            <w:tcW w:w="3567" w:type="dxa"/>
          </w:tcPr>
          <w:p w14:paraId="70EE7310" w14:textId="418CEBA3" w:rsid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ICD-11 - Global action plan for implementation</w:t>
            </w:r>
          </w:p>
        </w:tc>
        <w:tc>
          <w:tcPr>
            <w:tcW w:w="4249" w:type="dxa"/>
          </w:tcPr>
          <w:p w14:paraId="0F6344CE" w14:textId="0E38E378" w:rsidR="00636039" w:rsidRDefault="00636039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Regional focal points health information</w:t>
            </w:r>
          </w:p>
          <w:p w14:paraId="32DB839A" w14:textId="77777777" w:rsidR="00636039" w:rsidRPr="00406E62" w:rsidRDefault="00636039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</w:t>
            </w:r>
            <w:r w:rsidRPr="00406E62">
              <w:rPr>
                <w:color w:val="000000" w:themeColor="text1"/>
              </w:rPr>
              <w:t xml:space="preserve">Vilma </w:t>
            </w:r>
            <w:proofErr w:type="spellStart"/>
            <w:r w:rsidRPr="00406E62">
              <w:rPr>
                <w:color w:val="000000" w:themeColor="text1"/>
              </w:rPr>
              <w:t>Gawryszewski</w:t>
            </w:r>
            <w:proofErr w:type="spellEnd"/>
            <w:r w:rsidRPr="00406E62">
              <w:rPr>
                <w:color w:val="000000" w:themeColor="text1"/>
              </w:rPr>
              <w:t xml:space="preserve"> AMRO/PAHO; </w:t>
            </w:r>
          </w:p>
          <w:p w14:paraId="21D5E8E4" w14:textId="77777777" w:rsidR="00636039" w:rsidRPr="00406E62" w:rsidRDefault="00636039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Jun Gao WPRO </w:t>
            </w:r>
          </w:p>
          <w:p w14:paraId="4197E0B6" w14:textId="77777777" w:rsidR="00636039" w:rsidRPr="00406E62" w:rsidRDefault="00636039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Mark Landry, SEARO </w:t>
            </w:r>
          </w:p>
          <w:p w14:paraId="59B0EC8B" w14:textId="7FA59C1F" w:rsidR="00636039" w:rsidRPr="00406E62" w:rsidRDefault="00636039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</w:t>
            </w:r>
            <w:proofErr w:type="spellStart"/>
            <w:r w:rsidRPr="00406E62">
              <w:rPr>
                <w:color w:val="000000" w:themeColor="text1"/>
              </w:rPr>
              <w:t>Hongyi</w:t>
            </w:r>
            <w:proofErr w:type="spellEnd"/>
            <w:r w:rsidRPr="00406E62">
              <w:rPr>
                <w:color w:val="000000" w:themeColor="text1"/>
              </w:rPr>
              <w:t xml:space="preserve"> Xu, AFRO</w:t>
            </w:r>
          </w:p>
          <w:p w14:paraId="2FD51678" w14:textId="553F7CDA" w:rsidR="00636039" w:rsidRPr="00406E62" w:rsidRDefault="00636039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Claudia Stein and Tina </w:t>
            </w:r>
            <w:proofErr w:type="spellStart"/>
            <w:r w:rsidRPr="00406E62">
              <w:rPr>
                <w:color w:val="000000" w:themeColor="text1"/>
              </w:rPr>
              <w:t>Purnat</w:t>
            </w:r>
            <w:proofErr w:type="spellEnd"/>
            <w:r w:rsidRPr="00406E62">
              <w:rPr>
                <w:color w:val="000000" w:themeColor="text1"/>
              </w:rPr>
              <w:t>, EURO</w:t>
            </w:r>
          </w:p>
          <w:p w14:paraId="06C1193D" w14:textId="377B39DA" w:rsidR="00636039" w:rsidRPr="00406E62" w:rsidRDefault="00636039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6E62">
              <w:rPr>
                <w:color w:val="000000" w:themeColor="text1"/>
              </w:rPr>
              <w:t xml:space="preserve">Dr </w:t>
            </w:r>
            <w:proofErr w:type="spellStart"/>
            <w:r w:rsidRPr="00406E62">
              <w:rPr>
                <w:color w:val="000000" w:themeColor="text1"/>
              </w:rPr>
              <w:t>Azza</w:t>
            </w:r>
            <w:proofErr w:type="spellEnd"/>
            <w:r w:rsidRPr="00406E62">
              <w:rPr>
                <w:color w:val="000000" w:themeColor="text1"/>
              </w:rPr>
              <w:t xml:space="preserve"> </w:t>
            </w:r>
            <w:proofErr w:type="spellStart"/>
            <w:r w:rsidRPr="00406E62">
              <w:rPr>
                <w:color w:val="000000" w:themeColor="text1"/>
              </w:rPr>
              <w:t>Badr</w:t>
            </w:r>
            <w:proofErr w:type="spellEnd"/>
            <w:r w:rsidRPr="00406E62">
              <w:rPr>
                <w:color w:val="000000" w:themeColor="text1"/>
              </w:rPr>
              <w:t>, EMRO</w:t>
            </w:r>
          </w:p>
        </w:tc>
        <w:tc>
          <w:tcPr>
            <w:tcW w:w="2933" w:type="dxa"/>
          </w:tcPr>
          <w:p w14:paraId="111FFB94" w14:textId="478AED31" w:rsidR="00636039" w:rsidRDefault="0016259A" w:rsidP="007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6285E" w14:paraId="6A66B6CC" w14:textId="130314E4" w:rsidTr="00F6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1CE2F31F" w14:textId="7C71790D" w:rsidR="00636039" w:rsidRDefault="001C2293" w:rsidP="00A17AF6">
            <w:r>
              <w:t>13</w:t>
            </w:r>
            <w:r w:rsidR="00636039">
              <w:t>:</w:t>
            </w:r>
            <w:r>
              <w:t>00</w:t>
            </w:r>
          </w:p>
        </w:tc>
        <w:tc>
          <w:tcPr>
            <w:tcW w:w="3567" w:type="dxa"/>
          </w:tcPr>
          <w:p w14:paraId="49959EB0" w14:textId="77777777" w:rsidR="00636039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 &amp; Answer Period</w:t>
            </w:r>
          </w:p>
        </w:tc>
        <w:tc>
          <w:tcPr>
            <w:tcW w:w="4249" w:type="dxa"/>
          </w:tcPr>
          <w:p w14:paraId="0BF5A925" w14:textId="77777777" w:rsidR="00636039" w:rsidRDefault="00636039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3" w:type="dxa"/>
          </w:tcPr>
          <w:p w14:paraId="7845242D" w14:textId="283DDD10" w:rsidR="00636039" w:rsidRDefault="001C2293" w:rsidP="00A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636039" w14:paraId="4E839A1B" w14:textId="0F89B8C7" w:rsidTr="00F62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55A527F3" w14:textId="13FB2CC6" w:rsidR="00636039" w:rsidRDefault="00636039" w:rsidP="00A17AF6">
            <w:r>
              <w:t>13:30</w:t>
            </w:r>
          </w:p>
        </w:tc>
        <w:tc>
          <w:tcPr>
            <w:tcW w:w="3567" w:type="dxa"/>
          </w:tcPr>
          <w:p w14:paraId="3BFA7DBA" w14:textId="7032B155" w:rsid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Closure </w:t>
            </w:r>
          </w:p>
        </w:tc>
        <w:tc>
          <w:tcPr>
            <w:tcW w:w="4249" w:type="dxa"/>
          </w:tcPr>
          <w:p w14:paraId="13B62A5B" w14:textId="26BB45B0" w:rsidR="00636039" w:rsidRDefault="00636039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John Grove, Director, IER - WHO</w:t>
            </w:r>
          </w:p>
        </w:tc>
        <w:tc>
          <w:tcPr>
            <w:tcW w:w="2933" w:type="dxa"/>
          </w:tcPr>
          <w:p w14:paraId="31826975" w14:textId="685673AB" w:rsidR="00636039" w:rsidRDefault="001C2293" w:rsidP="00A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bookmarkEnd w:id="0"/>
    </w:tbl>
    <w:p w14:paraId="017F9F75" w14:textId="77777777" w:rsidR="00425C23" w:rsidRDefault="00425C23"/>
    <w:p w14:paraId="400B9FD5" w14:textId="77777777" w:rsidR="00425C23" w:rsidRDefault="00425C23"/>
    <w:sectPr w:rsidR="00425C23" w:rsidSect="00425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F"/>
    <w:rsid w:val="001163E5"/>
    <w:rsid w:val="0016259A"/>
    <w:rsid w:val="001C2293"/>
    <w:rsid w:val="00331C06"/>
    <w:rsid w:val="003B5D14"/>
    <w:rsid w:val="00406E62"/>
    <w:rsid w:val="00425C23"/>
    <w:rsid w:val="004B1C49"/>
    <w:rsid w:val="005263E8"/>
    <w:rsid w:val="00636039"/>
    <w:rsid w:val="007843EF"/>
    <w:rsid w:val="008C7A7F"/>
    <w:rsid w:val="00A17AF6"/>
    <w:rsid w:val="00AD4480"/>
    <w:rsid w:val="00D627D7"/>
    <w:rsid w:val="00EF4225"/>
    <w:rsid w:val="00F6285E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90F9A"/>
  <w15:chartTrackingRefBased/>
  <w15:docId w15:val="{334EABF7-438C-4638-880B-9ADA077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C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425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425C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425C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NICOL, Molly Meri</dc:creator>
  <cp:keywords/>
  <dc:description/>
  <cp:lastModifiedBy>Robert Jakob</cp:lastModifiedBy>
  <cp:revision>6</cp:revision>
  <cp:lastPrinted>2018-06-08T13:33:00Z</cp:lastPrinted>
  <dcterms:created xsi:type="dcterms:W3CDTF">2018-06-06T11:50:00Z</dcterms:created>
  <dcterms:modified xsi:type="dcterms:W3CDTF">2018-06-08T14:13:00Z</dcterms:modified>
</cp:coreProperties>
</file>